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4C9AC" w14:textId="77777777" w:rsidR="009D7586" w:rsidRDefault="009D7586" w:rsidP="009D7586">
      <w:pPr>
        <w:pStyle w:val="21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607949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Brush" ShapeID="_x0000_i1025" DrawAspect="Content" ObjectID="_1850557210" r:id="rId8"/>
        </w:object>
      </w:r>
    </w:p>
    <w:p w14:paraId="03499EBC" w14:textId="77777777" w:rsidR="009D7586" w:rsidRDefault="009D7586" w:rsidP="009D7586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3A5B3E35" w14:textId="77777777" w:rsidR="009D7586" w:rsidRDefault="009D7586" w:rsidP="009D7586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596E3BAA" w14:textId="77777777" w:rsidR="009D7586" w:rsidRDefault="009D7586" w:rsidP="009D7586">
      <w:pPr>
        <w:pStyle w:val="21"/>
        <w:rPr>
          <w:rFonts w:ascii="Times New Roman" w:hAnsi="Times New Roman"/>
          <w:color w:val="000000"/>
          <w:szCs w:val="24"/>
        </w:rPr>
      </w:pPr>
    </w:p>
    <w:p w14:paraId="74F3D361" w14:textId="77777777" w:rsidR="009D7586" w:rsidRPr="00094649" w:rsidRDefault="009D7586" w:rsidP="009D7586">
      <w:pPr>
        <w:pStyle w:val="21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14:paraId="49011C49" w14:textId="77777777" w:rsidR="009D7586" w:rsidRDefault="009D7586" w:rsidP="009D7586">
      <w:pPr>
        <w:pStyle w:val="21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14:paraId="4AA6F3A9" w14:textId="60B11220" w:rsidR="009D7586" w:rsidRPr="00D97630" w:rsidRDefault="009D7586" w:rsidP="009D7586">
      <w:pPr>
        <w:pStyle w:val="21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</w:t>
      </w:r>
      <w:r w:rsidR="00821E89">
        <w:rPr>
          <w:rFonts w:ascii="Times New Roman" w:hAnsi="Times New Roman"/>
          <w:color w:val="000000"/>
          <w:szCs w:val="24"/>
        </w:rPr>
        <w:t xml:space="preserve">еєстраційний номер: </w:t>
      </w:r>
      <w:r w:rsidR="00EE1B08">
        <w:rPr>
          <w:rFonts w:ascii="Times New Roman" w:hAnsi="Times New Roman"/>
          <w:color w:val="000000"/>
          <w:szCs w:val="24"/>
        </w:rPr>
        <w:t>__________</w:t>
      </w:r>
    </w:p>
    <w:p w14:paraId="01DE7DC1" w14:textId="77777777" w:rsidR="009D7586" w:rsidRDefault="009D7586" w:rsidP="009D7586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14:paraId="4F8B030B" w14:textId="77777777" w:rsidR="009D7586" w:rsidRDefault="009D7586" w:rsidP="009D7586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2300A41A" w14:textId="724A42D5" w:rsidR="009D7586" w:rsidRPr="00671AEB" w:rsidRDefault="009D7586" w:rsidP="009D7586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XLV</w:t>
      </w:r>
      <w:r w:rsidRPr="00671AEB">
        <w:rPr>
          <w:rFonts w:ascii="Times New Roman" w:hAnsi="Times New Roman"/>
          <w:szCs w:val="24"/>
        </w:rPr>
        <w:t xml:space="preserve"> </w:t>
      </w:r>
      <w:proofErr w:type="gramStart"/>
      <w:r w:rsidRPr="00671AEB">
        <w:rPr>
          <w:rFonts w:ascii="Times New Roman" w:hAnsi="Times New Roman"/>
          <w:szCs w:val="24"/>
        </w:rPr>
        <w:t xml:space="preserve">сесії 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>Кіцманської</w:t>
      </w:r>
      <w:proofErr w:type="gramEnd"/>
      <w:r w:rsidRPr="00671AEB">
        <w:rPr>
          <w:rFonts w:ascii="Times New Roman" w:hAnsi="Times New Roman"/>
          <w:szCs w:val="24"/>
        </w:rPr>
        <w:t xml:space="preserve">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6AA44186" w14:textId="1A4CF40C" w:rsidR="009D7586" w:rsidRDefault="00EE1B08" w:rsidP="009D7586">
      <w:pPr>
        <w:pStyle w:val="21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>(</w:t>
      </w:r>
      <w:r w:rsidR="003127A1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 xml:space="preserve"> пленарне засідання)</w:t>
      </w:r>
    </w:p>
    <w:p w14:paraId="3A72A7D8" w14:textId="77777777" w:rsidR="009D7586" w:rsidRDefault="009D7586" w:rsidP="009D7586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14:paraId="5B9DCE1A" w14:textId="55723D67" w:rsidR="009D7586" w:rsidRDefault="009D7586" w:rsidP="009D7586">
      <w:pPr>
        <w:pStyle w:val="21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="00EE1B08">
        <w:rPr>
          <w:rFonts w:ascii="Times New Roman" w:hAnsi="Times New Roman"/>
          <w:color w:val="000000"/>
          <w:szCs w:val="24"/>
        </w:rPr>
        <w:t>6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14:paraId="4FF8A3F8" w14:textId="77777777" w:rsidR="009D7586" w:rsidRDefault="009D7586" w:rsidP="009D7586">
      <w:pPr>
        <w:widowControl w:val="0"/>
        <w:suppressAutoHyphens/>
        <w:rPr>
          <w:sz w:val="16"/>
        </w:rPr>
      </w:pPr>
    </w:p>
    <w:p w14:paraId="10B749D9" w14:textId="77777777" w:rsidR="00C962C1" w:rsidRPr="00725BF7" w:rsidRDefault="00C962C1" w:rsidP="00C962C1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804"/>
        <w:gridCol w:w="2835"/>
      </w:tblGrid>
      <w:tr w:rsidR="008D3F3F" w:rsidRPr="008D3F3F" w14:paraId="6308FF3F" w14:textId="77777777" w:rsidTr="00681305">
        <w:tc>
          <w:tcPr>
            <w:tcW w:w="6804" w:type="dxa"/>
          </w:tcPr>
          <w:p w14:paraId="6298BAC2" w14:textId="4D275071" w:rsidR="00177008" w:rsidRPr="00177008" w:rsidRDefault="00177008" w:rsidP="00681305">
            <w:pPr>
              <w:widowControl w:val="0"/>
              <w:ind w:right="1020"/>
              <w:rPr>
                <w:rFonts w:ascii="Times New Roman" w:hAnsi="Times New Roman" w:cs="Times New Roman"/>
                <w:b/>
              </w:rPr>
            </w:pPr>
            <w:r w:rsidRPr="00177008">
              <w:rPr>
                <w:rFonts w:ascii="Times New Roman" w:hAnsi="Times New Roman" w:cs="Times New Roman"/>
                <w:b/>
              </w:rPr>
              <w:t xml:space="preserve">Про </w:t>
            </w:r>
            <w:r w:rsidR="00681305">
              <w:rPr>
                <w:rFonts w:ascii="Times New Roman" w:hAnsi="Times New Roman" w:cs="Times New Roman"/>
                <w:b/>
              </w:rPr>
              <w:t xml:space="preserve">внесення змін до </w:t>
            </w:r>
            <w:r w:rsidRPr="00177008">
              <w:rPr>
                <w:rFonts w:ascii="Times New Roman" w:hAnsi="Times New Roman" w:cs="Times New Roman"/>
                <w:b/>
              </w:rPr>
              <w:t>фінансового плану Комунального некомерційного підприємства «Кіцманський центр первинної медичної допомоги» на 202</w:t>
            </w:r>
            <w:r w:rsidR="00681305">
              <w:rPr>
                <w:rFonts w:ascii="Times New Roman" w:hAnsi="Times New Roman" w:cs="Times New Roman"/>
                <w:b/>
              </w:rPr>
              <w:t>6</w:t>
            </w:r>
            <w:r w:rsidRPr="00177008">
              <w:rPr>
                <w:rFonts w:ascii="Times New Roman" w:hAnsi="Times New Roman" w:cs="Times New Roman"/>
                <w:b/>
              </w:rPr>
              <w:t xml:space="preserve"> рік</w:t>
            </w:r>
            <w:r w:rsidR="001D2537">
              <w:rPr>
                <w:rFonts w:ascii="Times New Roman" w:hAnsi="Times New Roman" w:cs="Times New Roman"/>
                <w:b/>
              </w:rPr>
              <w:t xml:space="preserve"> </w:t>
            </w:r>
            <w:r w:rsidR="00681305">
              <w:rPr>
                <w:rFonts w:ascii="Times New Roman" w:hAnsi="Times New Roman" w:cs="Times New Roman"/>
                <w:b/>
              </w:rPr>
              <w:t xml:space="preserve">затвердженого рішенням </w:t>
            </w:r>
            <w:r w:rsidR="00681305" w:rsidRPr="001844F1">
              <w:rPr>
                <w:rFonts w:ascii="Times New Roman" w:eastAsia="Times New Roman" w:hAnsi="Times New Roman" w:cs="Times New Roman"/>
                <w:b/>
                <w:color w:val="auto"/>
                <w:lang w:eastAsia="ru-RU"/>
              </w:rPr>
              <w:t>XLІV сесі</w:t>
            </w:r>
            <w:r w:rsidR="00681305">
              <w:rPr>
                <w:rFonts w:ascii="Times New Roman" w:eastAsia="Times New Roman" w:hAnsi="Times New Roman" w:cs="Times New Roman"/>
                <w:b/>
                <w:color w:val="auto"/>
                <w:lang w:eastAsia="ru-RU"/>
              </w:rPr>
              <w:t>ї</w:t>
            </w:r>
            <w:r w:rsidR="00681305" w:rsidRPr="001844F1">
              <w:rPr>
                <w:rFonts w:ascii="Times New Roman" w:eastAsia="Times New Roman" w:hAnsi="Times New Roman" w:cs="Times New Roman"/>
                <w:b/>
                <w:color w:val="auto"/>
                <w:lang w:eastAsia="ru-RU"/>
              </w:rPr>
              <w:t xml:space="preserve"> Кіцманської міської ради VІІI скликання (2 пленарне засідання)</w:t>
            </w:r>
            <w:r w:rsidR="00681305">
              <w:rPr>
                <w:rFonts w:ascii="Times New Roman" w:eastAsia="Times New Roman" w:hAnsi="Times New Roman" w:cs="Times New Roman"/>
                <w:b/>
                <w:color w:val="auto"/>
                <w:lang w:eastAsia="ru-RU"/>
              </w:rPr>
              <w:t xml:space="preserve">                                  від 15.09.2025 №358/9</w:t>
            </w:r>
          </w:p>
          <w:p w14:paraId="184195C5" w14:textId="77777777" w:rsidR="001D7C57" w:rsidRPr="008D3F3F" w:rsidRDefault="001D7C57" w:rsidP="00C23D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271B729F" w14:textId="77777777" w:rsidR="008D3F3F" w:rsidRPr="008D3F3F" w:rsidRDefault="008D3F3F" w:rsidP="00C23D49">
            <w:pPr>
              <w:rPr>
                <w:rFonts w:ascii="Times New Roman" w:hAnsi="Times New Roman" w:cs="Times New Roman"/>
              </w:rPr>
            </w:pPr>
          </w:p>
        </w:tc>
      </w:tr>
    </w:tbl>
    <w:p w14:paraId="6B350AA5" w14:textId="6BC1AAC0" w:rsidR="008D3F3F" w:rsidRPr="008D3F3F" w:rsidRDefault="00A90709" w:rsidP="001D7C57">
      <w:pPr>
        <w:ind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Розглянувши клопотання КНП «Кіцманський центр первинної медичної допомоги» від </w:t>
      </w:r>
      <w:r w:rsidR="00EE1B08">
        <w:rPr>
          <w:rFonts w:ascii="Times New Roman" w:hAnsi="Times New Roman" w:cs="Times New Roman"/>
        </w:rPr>
        <w:t>03</w:t>
      </w:r>
      <w:r>
        <w:rPr>
          <w:rFonts w:ascii="Times New Roman" w:hAnsi="Times New Roman" w:cs="Times New Roman"/>
        </w:rPr>
        <w:t>.09.202</w:t>
      </w:r>
      <w:r w:rsidR="00EE1B08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р. №</w:t>
      </w:r>
      <w:r w:rsidR="00EE1B08">
        <w:rPr>
          <w:rFonts w:ascii="Times New Roman" w:hAnsi="Times New Roman" w:cs="Times New Roman"/>
        </w:rPr>
        <w:t>384</w:t>
      </w:r>
      <w:r>
        <w:rPr>
          <w:rFonts w:ascii="Times New Roman" w:hAnsi="Times New Roman" w:cs="Times New Roman"/>
        </w:rPr>
        <w:t>, к</w:t>
      </w:r>
      <w:r w:rsidR="001D7C57">
        <w:rPr>
          <w:rFonts w:ascii="Times New Roman" w:hAnsi="Times New Roman" w:cs="Times New Roman"/>
        </w:rPr>
        <w:t xml:space="preserve">еруючись </w:t>
      </w:r>
      <w:r w:rsidR="008D3F3F" w:rsidRPr="008D3F3F">
        <w:rPr>
          <w:rFonts w:ascii="Times New Roman" w:hAnsi="Times New Roman" w:cs="Times New Roman"/>
        </w:rPr>
        <w:t>стат</w:t>
      </w:r>
      <w:r w:rsidR="001D7C57"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43,</w:t>
      </w:r>
      <w:r w:rsidR="00C23D49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 xml:space="preserve">60 Закону України «Про місцеве самоврядування в Україні», </w:t>
      </w:r>
      <w:r w:rsidR="008D3F3F">
        <w:rPr>
          <w:rFonts w:ascii="Times New Roman" w:hAnsi="Times New Roman" w:cs="Times New Roman"/>
        </w:rPr>
        <w:t>статут</w:t>
      </w:r>
      <w:r w:rsidR="001D7C57">
        <w:rPr>
          <w:rFonts w:ascii="Times New Roman" w:hAnsi="Times New Roman" w:cs="Times New Roman"/>
        </w:rPr>
        <w:t>ом</w:t>
      </w:r>
      <w:r w:rsidR="008D3F3F">
        <w:rPr>
          <w:rFonts w:ascii="Times New Roman" w:hAnsi="Times New Roman" w:cs="Times New Roman"/>
        </w:rPr>
        <w:t xml:space="preserve"> К</w:t>
      </w:r>
      <w:r w:rsidR="008D3F3F" w:rsidRPr="008D3F3F">
        <w:rPr>
          <w:rFonts w:ascii="Times New Roman" w:hAnsi="Times New Roman" w:cs="Times New Roman"/>
        </w:rPr>
        <w:t xml:space="preserve">омунального некомерційного підприємства </w:t>
      </w:r>
      <w:r w:rsidR="00AE4354" w:rsidRPr="00AE4354">
        <w:rPr>
          <w:rFonts w:ascii="Times New Roman" w:hAnsi="Times New Roman" w:cs="Times New Roman"/>
        </w:rPr>
        <w:t>«Кіцманський центр первинної медичної допомоги»</w:t>
      </w:r>
      <w:r w:rsidR="001D7C57">
        <w:rPr>
          <w:rFonts w:ascii="Times New Roman" w:hAnsi="Times New Roman" w:cs="Times New Roman"/>
        </w:rPr>
        <w:t>, висновками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постійн</w:t>
      </w:r>
      <w:r w:rsidR="00AE4354">
        <w:rPr>
          <w:rFonts w:ascii="Times New Roman" w:eastAsia="Times New Roman" w:hAnsi="Times New Roman" w:cs="Times New Roman"/>
          <w:color w:val="auto"/>
        </w:rPr>
        <w:t>ої</w:t>
      </w:r>
      <w:r w:rsidR="001D7C57">
        <w:rPr>
          <w:rFonts w:ascii="Times New Roman" w:eastAsia="Times New Roman" w:hAnsi="Times New Roman" w:cs="Times New Roman"/>
          <w:color w:val="auto"/>
        </w:rPr>
        <w:t xml:space="preserve"> комісі</w:t>
      </w:r>
      <w:r w:rsidR="00AE4354">
        <w:rPr>
          <w:rFonts w:ascii="Times New Roman" w:eastAsia="Times New Roman" w:hAnsi="Times New Roman" w:cs="Times New Roman"/>
          <w:color w:val="auto"/>
        </w:rPr>
        <w:t>ї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8D3F3F" w:rsidRPr="008D3F3F">
        <w:rPr>
          <w:rFonts w:ascii="Times New Roman" w:hAnsi="Times New Roman" w:cs="Times New Roman"/>
        </w:rPr>
        <w:t xml:space="preserve">та постійної комісії </w:t>
      </w:r>
      <w:r w:rsidR="008D3F3F">
        <w:rPr>
          <w:rFonts w:ascii="Times New Roman" w:hAnsi="Times New Roman" w:cs="Times New Roman"/>
        </w:rPr>
        <w:t>міської ради</w:t>
      </w:r>
      <w:r w:rsidR="001D7C57">
        <w:rPr>
          <w:rFonts w:ascii="Times New Roman" w:hAnsi="Times New Roman" w:cs="Times New Roman"/>
        </w:rPr>
        <w:t xml:space="preserve">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 w:rsidR="001D7C57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14:paraId="6CE65852" w14:textId="77777777" w:rsidR="00177008" w:rsidRPr="008D3F3F" w:rsidRDefault="00177008" w:rsidP="00177008">
      <w:pPr>
        <w:ind w:firstLine="709"/>
        <w:jc w:val="both"/>
        <w:rPr>
          <w:rFonts w:ascii="Times New Roman" w:hAnsi="Times New Roman" w:cs="Times New Roman"/>
          <w:b/>
        </w:rPr>
      </w:pPr>
    </w:p>
    <w:p w14:paraId="5BD72FB5" w14:textId="24F1982D" w:rsidR="00177008" w:rsidRPr="008D3F3F" w:rsidRDefault="00177008" w:rsidP="00177008">
      <w:pPr>
        <w:ind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 xml:space="preserve">1. </w:t>
      </w:r>
      <w:proofErr w:type="spellStart"/>
      <w:r w:rsidR="00681305">
        <w:rPr>
          <w:rFonts w:ascii="Times New Roman" w:hAnsi="Times New Roman" w:cs="Times New Roman"/>
        </w:rPr>
        <w:t>Внести</w:t>
      </w:r>
      <w:proofErr w:type="spellEnd"/>
      <w:r w:rsidR="00681305">
        <w:rPr>
          <w:rFonts w:ascii="Times New Roman" w:hAnsi="Times New Roman" w:cs="Times New Roman"/>
        </w:rPr>
        <w:t xml:space="preserve"> зміни до </w:t>
      </w:r>
      <w:r w:rsidRPr="008D3F3F">
        <w:rPr>
          <w:rFonts w:ascii="Times New Roman" w:hAnsi="Times New Roman" w:cs="Times New Roman"/>
        </w:rPr>
        <w:t>фінансов</w:t>
      </w:r>
      <w:r w:rsidR="00681305">
        <w:rPr>
          <w:rFonts w:ascii="Times New Roman" w:hAnsi="Times New Roman" w:cs="Times New Roman"/>
        </w:rPr>
        <w:t xml:space="preserve">ого </w:t>
      </w:r>
      <w:r w:rsidRPr="008D3F3F">
        <w:rPr>
          <w:rFonts w:ascii="Times New Roman" w:hAnsi="Times New Roman" w:cs="Times New Roman"/>
        </w:rPr>
        <w:t>план</w:t>
      </w:r>
      <w:r w:rsidR="00681305">
        <w:rPr>
          <w:rFonts w:ascii="Times New Roman" w:hAnsi="Times New Roman" w:cs="Times New Roman"/>
        </w:rPr>
        <w:t>у</w:t>
      </w:r>
      <w:r w:rsidRPr="008D3F3F">
        <w:rPr>
          <w:rFonts w:ascii="Times New Roman" w:hAnsi="Times New Roman" w:cs="Times New Roman"/>
        </w:rPr>
        <w:t xml:space="preserve"> комунального некомерційного підприємства «Кіцманський центр первинної медичної допомоги» на 202</w:t>
      </w:r>
      <w:r w:rsidR="00681305">
        <w:rPr>
          <w:rFonts w:ascii="Times New Roman" w:hAnsi="Times New Roman" w:cs="Times New Roman"/>
        </w:rPr>
        <w:t xml:space="preserve">6 </w:t>
      </w:r>
      <w:r w:rsidR="000C5946">
        <w:rPr>
          <w:rFonts w:ascii="Times New Roman" w:hAnsi="Times New Roman" w:cs="Times New Roman"/>
        </w:rPr>
        <w:t xml:space="preserve"> рік,</w:t>
      </w:r>
      <w:r w:rsidR="00681305">
        <w:rPr>
          <w:rFonts w:ascii="Times New Roman" w:hAnsi="Times New Roman" w:cs="Times New Roman"/>
        </w:rPr>
        <w:t xml:space="preserve"> </w:t>
      </w:r>
      <w:r w:rsidR="00681305" w:rsidRPr="00681305">
        <w:rPr>
          <w:rFonts w:ascii="Times New Roman" w:hAnsi="Times New Roman" w:cs="Times New Roman"/>
          <w:bCs/>
        </w:rPr>
        <w:t xml:space="preserve">затвердженого рішенням </w:t>
      </w:r>
      <w:r w:rsidR="00681305" w:rsidRPr="00681305">
        <w:rPr>
          <w:rFonts w:ascii="Times New Roman" w:eastAsia="Times New Roman" w:hAnsi="Times New Roman" w:cs="Times New Roman"/>
          <w:bCs/>
          <w:color w:val="auto"/>
          <w:lang w:eastAsia="ru-RU"/>
        </w:rPr>
        <w:t>XLІV сесії Кіцманської міської ради VІІI скликання (2 пленарне засідання) від 15.09.2025 №358/9</w:t>
      </w:r>
      <w:r w:rsidR="000C5946">
        <w:rPr>
          <w:rFonts w:ascii="Times New Roman" w:hAnsi="Times New Roman" w:cs="Times New Roman"/>
        </w:rPr>
        <w:t xml:space="preserve"> </w:t>
      </w:r>
      <w:r w:rsidR="00681305">
        <w:rPr>
          <w:rFonts w:ascii="Times New Roman" w:hAnsi="Times New Roman" w:cs="Times New Roman"/>
        </w:rPr>
        <w:t xml:space="preserve">та викласти фінансовий план у редакції, </w:t>
      </w:r>
      <w:r w:rsidR="000C5946">
        <w:rPr>
          <w:rFonts w:ascii="Times New Roman" w:hAnsi="Times New Roman" w:cs="Times New Roman"/>
        </w:rPr>
        <w:t xml:space="preserve">що </w:t>
      </w:r>
      <w:r w:rsidRPr="008D3F3F">
        <w:rPr>
          <w:rFonts w:ascii="Times New Roman" w:hAnsi="Times New Roman" w:cs="Times New Roman"/>
        </w:rPr>
        <w:t>додається</w:t>
      </w:r>
      <w:r w:rsidR="000C5946">
        <w:rPr>
          <w:rFonts w:ascii="Times New Roman" w:hAnsi="Times New Roman" w:cs="Times New Roman"/>
        </w:rPr>
        <w:t xml:space="preserve"> (додаток 1)</w:t>
      </w:r>
      <w:r w:rsidRPr="008D3F3F">
        <w:rPr>
          <w:rFonts w:ascii="Times New Roman" w:hAnsi="Times New Roman" w:cs="Times New Roman"/>
        </w:rPr>
        <w:t>.</w:t>
      </w:r>
    </w:p>
    <w:p w14:paraId="694E1E93" w14:textId="77777777" w:rsidR="00177008" w:rsidRPr="008D3F3F" w:rsidRDefault="00177008" w:rsidP="00177008">
      <w:pPr>
        <w:pStyle w:val="af7"/>
        <w:ind w:left="0" w:right="-1" w:firstLine="708"/>
        <w:jc w:val="both"/>
        <w:rPr>
          <w:lang w:val="uk-UA"/>
        </w:rPr>
      </w:pPr>
      <w:r w:rsidRPr="008D3F3F">
        <w:rPr>
          <w:lang w:val="uk-UA"/>
        </w:rPr>
        <w:t>2. Відповідальність за виконання показників фінансового плану покласти на</w:t>
      </w:r>
      <w:r>
        <w:rPr>
          <w:lang w:val="uk-UA"/>
        </w:rPr>
        <w:t xml:space="preserve"> генерального директора</w:t>
      </w:r>
      <w:r w:rsidRPr="008D3F3F">
        <w:rPr>
          <w:lang w:val="uk-UA"/>
        </w:rPr>
        <w:t xml:space="preserve"> </w:t>
      </w:r>
      <w:proofErr w:type="spellStart"/>
      <w:r>
        <w:t>К</w:t>
      </w:r>
      <w:r w:rsidRPr="008D3F3F">
        <w:t>омунального</w:t>
      </w:r>
      <w:proofErr w:type="spellEnd"/>
      <w:r w:rsidRPr="008D3F3F">
        <w:t xml:space="preserve"> </w:t>
      </w:r>
      <w:proofErr w:type="spellStart"/>
      <w:r w:rsidRPr="008D3F3F">
        <w:t>некомерційного</w:t>
      </w:r>
      <w:proofErr w:type="spellEnd"/>
      <w:r w:rsidRPr="008D3F3F">
        <w:t xml:space="preserve"> </w:t>
      </w:r>
      <w:proofErr w:type="spellStart"/>
      <w:r w:rsidRPr="008D3F3F">
        <w:t>підприємства</w:t>
      </w:r>
      <w:proofErr w:type="spellEnd"/>
      <w:r w:rsidRPr="008D3F3F">
        <w:t xml:space="preserve"> «</w:t>
      </w:r>
      <w:proofErr w:type="spellStart"/>
      <w:r>
        <w:t>Кіцманський</w:t>
      </w:r>
      <w:proofErr w:type="spellEnd"/>
      <w:r>
        <w:t xml:space="preserve"> центр </w:t>
      </w:r>
      <w:proofErr w:type="spellStart"/>
      <w:r>
        <w:t>первинної</w:t>
      </w:r>
      <w:proofErr w:type="spellEnd"/>
      <w:r>
        <w:t xml:space="preserve"> </w:t>
      </w:r>
      <w:proofErr w:type="spellStart"/>
      <w:r>
        <w:t>медичної</w:t>
      </w:r>
      <w:proofErr w:type="spellEnd"/>
      <w:r>
        <w:t xml:space="preserve"> </w:t>
      </w:r>
      <w:proofErr w:type="spellStart"/>
      <w:r>
        <w:t>допомоги</w:t>
      </w:r>
      <w:proofErr w:type="spellEnd"/>
      <w:r>
        <w:t>»</w:t>
      </w:r>
      <w:r w:rsidRPr="008D3F3F">
        <w:t xml:space="preserve"> </w:t>
      </w:r>
      <w:r>
        <w:rPr>
          <w:lang w:val="uk-UA"/>
        </w:rPr>
        <w:t xml:space="preserve"> </w:t>
      </w:r>
      <w:r w:rsidR="0084274B">
        <w:rPr>
          <w:lang w:val="uk-UA"/>
        </w:rPr>
        <w:t>Євгенію КОСТАШИК</w:t>
      </w:r>
      <w:r>
        <w:rPr>
          <w:lang w:val="uk-UA"/>
        </w:rPr>
        <w:t>.</w:t>
      </w:r>
    </w:p>
    <w:p w14:paraId="74F7D5D9" w14:textId="77777777" w:rsidR="008D3F3F" w:rsidRPr="008D3F3F" w:rsidRDefault="008D3F3F" w:rsidP="001D7C57">
      <w:pPr>
        <w:ind w:right="-1"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 xml:space="preserve">3. Контроль за виконанням цього рішення покласти на </w:t>
      </w:r>
      <w:r w:rsidR="001D7C57" w:rsidRPr="00185C5E">
        <w:rPr>
          <w:rFonts w:ascii="Times New Roman" w:eastAsia="Times New Roman" w:hAnsi="Times New Roman" w:cs="Times New Roman"/>
          <w:color w:val="auto"/>
        </w:rPr>
        <w:t>постійн</w:t>
      </w:r>
      <w:r w:rsidR="001D7C57">
        <w:rPr>
          <w:rFonts w:ascii="Times New Roman" w:eastAsia="Times New Roman" w:hAnsi="Times New Roman" w:cs="Times New Roman"/>
          <w:color w:val="auto"/>
        </w:rPr>
        <w:t>у комісію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1D7C57">
        <w:rPr>
          <w:rFonts w:ascii="Times New Roman" w:hAnsi="Times New Roman" w:cs="Times New Roman"/>
          <w:color w:val="auto"/>
        </w:rPr>
        <w:t xml:space="preserve">(Дмитро ФІВЧУК), </w:t>
      </w:r>
      <w:r w:rsidR="001D7C57" w:rsidRPr="008D3F3F">
        <w:rPr>
          <w:rFonts w:ascii="Times New Roman" w:hAnsi="Times New Roman" w:cs="Times New Roman"/>
        </w:rPr>
        <w:t>постійн</w:t>
      </w:r>
      <w:r w:rsidR="001D7C57">
        <w:rPr>
          <w:rFonts w:ascii="Times New Roman" w:hAnsi="Times New Roman" w:cs="Times New Roman"/>
        </w:rPr>
        <w:t>у</w:t>
      </w:r>
      <w:r w:rsidR="001D7C57" w:rsidRPr="008D3F3F">
        <w:rPr>
          <w:rFonts w:ascii="Times New Roman" w:hAnsi="Times New Roman" w:cs="Times New Roman"/>
        </w:rPr>
        <w:t xml:space="preserve"> комісі</w:t>
      </w:r>
      <w:r w:rsidR="001D7C57">
        <w:rPr>
          <w:rFonts w:ascii="Times New Roman" w:hAnsi="Times New Roman" w:cs="Times New Roman"/>
        </w:rPr>
        <w:t>ю</w:t>
      </w:r>
      <w:r w:rsidR="001D7C57" w:rsidRPr="008D3F3F">
        <w:rPr>
          <w:rFonts w:ascii="Times New Roman" w:hAnsi="Times New Roman" w:cs="Times New Roman"/>
        </w:rPr>
        <w:t xml:space="preserve"> </w:t>
      </w:r>
      <w:r w:rsidR="001D7C57">
        <w:rPr>
          <w:rFonts w:ascii="Times New Roman" w:hAnsi="Times New Roman" w:cs="Times New Roman"/>
        </w:rPr>
        <w:t xml:space="preserve">міської ради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1D7C57">
        <w:rPr>
          <w:rFonts w:ascii="Times New Roman" w:hAnsi="Times New Roman" w:cs="Times New Roman"/>
          <w:bCs/>
          <w:shd w:val="clear" w:color="auto" w:fill="FFFFFF"/>
        </w:rPr>
        <w:t xml:space="preserve"> (Олег СКОРЕЙКО)</w:t>
      </w:r>
      <w:r w:rsidR="001D7C57" w:rsidRPr="0073737F">
        <w:rPr>
          <w:rFonts w:ascii="Times New Roman" w:hAnsi="Times New Roman" w:cs="Times New Roman"/>
          <w:bCs/>
        </w:rPr>
        <w:t>.</w:t>
      </w:r>
    </w:p>
    <w:p w14:paraId="62D3EDFA" w14:textId="77777777"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14:paraId="775D6B4E" w14:textId="77777777" w:rsidR="008C568E" w:rsidRDefault="008C568E" w:rsidP="008C568E">
      <w:pPr>
        <w:pStyle w:val="af3"/>
        <w:ind w:right="-1"/>
        <w:rPr>
          <w:b/>
          <w:color w:val="auto"/>
          <w:sz w:val="24"/>
          <w:szCs w:val="24"/>
        </w:rPr>
      </w:pPr>
    </w:p>
    <w:p w14:paraId="55EA8738" w14:textId="77777777" w:rsidR="009D7586" w:rsidRDefault="009D7586" w:rsidP="008C568E">
      <w:pPr>
        <w:pStyle w:val="af3"/>
        <w:ind w:right="-1"/>
        <w:rPr>
          <w:b/>
          <w:color w:val="auto"/>
          <w:sz w:val="24"/>
          <w:szCs w:val="24"/>
        </w:rPr>
      </w:pPr>
    </w:p>
    <w:p w14:paraId="21526129" w14:textId="5E97AC83" w:rsidR="009D7586" w:rsidRDefault="00B759E2" w:rsidP="008C568E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Головуючий </w:t>
      </w:r>
    </w:p>
    <w:p w14:paraId="7066385C" w14:textId="77777777" w:rsidR="009D7586" w:rsidRDefault="009D7586" w:rsidP="008C568E">
      <w:pPr>
        <w:pStyle w:val="af3"/>
        <w:ind w:right="-1"/>
        <w:rPr>
          <w:b/>
          <w:color w:val="auto"/>
          <w:sz w:val="24"/>
          <w:szCs w:val="24"/>
        </w:rPr>
      </w:pPr>
    </w:p>
    <w:p w14:paraId="1C8D12CA" w14:textId="77777777" w:rsidR="009D7586" w:rsidRPr="008D3F3F" w:rsidRDefault="009D7586" w:rsidP="008C568E">
      <w:pPr>
        <w:pStyle w:val="af3"/>
        <w:ind w:right="-1"/>
        <w:rPr>
          <w:b/>
          <w:color w:val="auto"/>
          <w:sz w:val="24"/>
          <w:szCs w:val="24"/>
        </w:rPr>
      </w:pPr>
    </w:p>
    <w:p w14:paraId="6B16A27A" w14:textId="77777777" w:rsidR="00AA5F52" w:rsidRPr="004E7155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  <w:r w:rsidRPr="004E7155">
        <w:tab/>
      </w:r>
      <w:r w:rsidRPr="004E7155">
        <w:tab/>
      </w:r>
      <w:r w:rsidRPr="004E7155">
        <w:tab/>
      </w:r>
      <w:r w:rsidRPr="004E7155">
        <w:tab/>
      </w:r>
    </w:p>
    <w:p w14:paraId="5E640D04" w14:textId="77777777" w:rsidR="008C568E" w:rsidRPr="004E7155" w:rsidRDefault="008C568E" w:rsidP="008C568E">
      <w:pPr>
        <w:spacing w:after="160" w:line="259" w:lineRule="auto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br w:type="page"/>
      </w:r>
    </w:p>
    <w:p w14:paraId="3F544578" w14:textId="77777777" w:rsid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  <w:sectPr w:rsidR="00C30E26" w:rsidSect="00153D88">
          <w:pgSz w:w="11905" w:h="16837"/>
          <w:pgMar w:top="568" w:right="837" w:bottom="568" w:left="1123" w:header="0" w:footer="3" w:gutter="0"/>
          <w:cols w:space="720"/>
          <w:noEndnote/>
          <w:docGrid w:linePitch="360"/>
        </w:sectPr>
      </w:pPr>
    </w:p>
    <w:p w14:paraId="1EF9DF77" w14:textId="77777777" w:rsidR="00C962C1" w:rsidRPr="00C962C1" w:rsidRDefault="00C962C1" w:rsidP="00C962C1">
      <w:pPr>
        <w:pStyle w:val="30"/>
        <w:shd w:val="clear" w:color="auto" w:fill="auto"/>
        <w:spacing w:before="0" w:line="240" w:lineRule="auto"/>
        <w:jc w:val="both"/>
        <w:rPr>
          <w:b w:val="0"/>
          <w:color w:val="auto"/>
          <w:sz w:val="24"/>
        </w:rPr>
      </w:pPr>
      <w:r>
        <w:rPr>
          <w:color w:val="auto"/>
        </w:rPr>
        <w:lastRenderedPageBreak/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 w:rsidRPr="00C962C1">
        <w:rPr>
          <w:b w:val="0"/>
          <w:color w:val="auto"/>
          <w:sz w:val="24"/>
        </w:rPr>
        <w:t>Додаток 1</w:t>
      </w:r>
    </w:p>
    <w:p w14:paraId="72FEAE05" w14:textId="1C688F32" w:rsidR="00C962C1" w:rsidRPr="00C962C1" w:rsidRDefault="00C962C1" w:rsidP="00C962C1">
      <w:pPr>
        <w:pStyle w:val="30"/>
        <w:shd w:val="clear" w:color="auto" w:fill="auto"/>
        <w:spacing w:before="0" w:line="240" w:lineRule="auto"/>
        <w:jc w:val="both"/>
        <w:rPr>
          <w:b w:val="0"/>
          <w:sz w:val="24"/>
          <w:szCs w:val="24"/>
        </w:rPr>
      </w:pP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>
        <w:rPr>
          <w:b w:val="0"/>
          <w:color w:val="auto"/>
          <w:sz w:val="24"/>
        </w:rPr>
        <w:tab/>
      </w:r>
      <w:r w:rsidR="009D7586" w:rsidRPr="009D7586">
        <w:rPr>
          <w:b w:val="0"/>
          <w:sz w:val="24"/>
          <w:szCs w:val="24"/>
          <w:lang w:val="en-US"/>
        </w:rPr>
        <w:t>XLV</w:t>
      </w:r>
      <w:r w:rsidR="009D7586" w:rsidRPr="009D7586">
        <w:rPr>
          <w:b w:val="0"/>
          <w:sz w:val="24"/>
          <w:szCs w:val="24"/>
        </w:rPr>
        <w:t xml:space="preserve"> сесії</w:t>
      </w:r>
      <w:r w:rsidR="009D7586" w:rsidRPr="009D7586">
        <w:rPr>
          <w:sz w:val="24"/>
          <w:szCs w:val="24"/>
        </w:rPr>
        <w:t xml:space="preserve"> </w:t>
      </w:r>
      <w:proofErr w:type="spellStart"/>
      <w:r w:rsidRPr="00C962C1">
        <w:rPr>
          <w:b w:val="0"/>
          <w:sz w:val="24"/>
          <w:szCs w:val="24"/>
        </w:rPr>
        <w:t>сесії</w:t>
      </w:r>
      <w:proofErr w:type="spellEnd"/>
      <w:r w:rsidRPr="00C962C1">
        <w:rPr>
          <w:b w:val="0"/>
          <w:sz w:val="24"/>
          <w:szCs w:val="24"/>
        </w:rPr>
        <w:t xml:space="preserve"> Кіцманської</w:t>
      </w:r>
    </w:p>
    <w:p w14:paraId="2F66F532" w14:textId="77777777" w:rsidR="00C962C1" w:rsidRDefault="00C962C1" w:rsidP="00C962C1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  <w:r w:rsidRPr="00C962C1">
        <w:rPr>
          <w:b w:val="0"/>
          <w:sz w:val="24"/>
          <w:szCs w:val="24"/>
        </w:rPr>
        <w:t xml:space="preserve">міської ради </w:t>
      </w:r>
      <w:r w:rsidRPr="00C962C1">
        <w:rPr>
          <w:b w:val="0"/>
          <w:sz w:val="24"/>
          <w:szCs w:val="24"/>
          <w:lang w:val="en-US"/>
        </w:rPr>
        <w:t>V</w:t>
      </w:r>
      <w:r w:rsidRPr="00C962C1">
        <w:rPr>
          <w:b w:val="0"/>
          <w:sz w:val="24"/>
          <w:szCs w:val="24"/>
        </w:rPr>
        <w:t>ІІІ скликання</w:t>
      </w:r>
    </w:p>
    <w:p w14:paraId="724D17A6" w14:textId="60E90B25" w:rsidR="00B759E2" w:rsidRPr="00C962C1" w:rsidRDefault="00B759E2" w:rsidP="00C962C1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(10 пленарне засідання)</w:t>
      </w:r>
    </w:p>
    <w:p w14:paraId="1BD950EA" w14:textId="5E4F1F17" w:rsidR="00C962C1" w:rsidRDefault="00C962C1" w:rsidP="00C962C1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  <w:r w:rsidRPr="00C962C1">
        <w:rPr>
          <w:b w:val="0"/>
          <w:sz w:val="24"/>
          <w:szCs w:val="24"/>
        </w:rPr>
        <w:t>від</w:t>
      </w:r>
      <w:r w:rsidR="009D7586">
        <w:rPr>
          <w:b w:val="0"/>
          <w:sz w:val="24"/>
          <w:szCs w:val="24"/>
        </w:rPr>
        <w:t>__________202</w:t>
      </w:r>
      <w:r w:rsidR="00B759E2">
        <w:rPr>
          <w:b w:val="0"/>
          <w:sz w:val="24"/>
          <w:szCs w:val="24"/>
        </w:rPr>
        <w:t>6</w:t>
      </w:r>
      <w:r w:rsidRPr="00C962C1">
        <w:rPr>
          <w:b w:val="0"/>
          <w:sz w:val="24"/>
          <w:szCs w:val="24"/>
        </w:rPr>
        <w:t xml:space="preserve"> р. №________</w:t>
      </w:r>
    </w:p>
    <w:p w14:paraId="195DA5A9" w14:textId="77777777" w:rsidR="00B759E2" w:rsidRDefault="00B759E2" w:rsidP="00C962C1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</w:p>
    <w:p w14:paraId="0E024331" w14:textId="77777777" w:rsidR="00B759E2" w:rsidRDefault="00B759E2" w:rsidP="00B759E2">
      <w:pPr>
        <w:pStyle w:val="30"/>
        <w:shd w:val="clear" w:color="auto" w:fill="auto"/>
        <w:spacing w:before="0" w:line="240" w:lineRule="auto"/>
        <w:rPr>
          <w:b w:val="0"/>
          <w:sz w:val="24"/>
          <w:szCs w:val="24"/>
        </w:rPr>
      </w:pPr>
    </w:p>
    <w:p w14:paraId="11C68069" w14:textId="77777777" w:rsidR="00B759E2" w:rsidRPr="00C962C1" w:rsidRDefault="00B759E2" w:rsidP="00C962C1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</w:p>
    <w:tbl>
      <w:tblPr>
        <w:tblW w:w="15966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866"/>
        <w:gridCol w:w="1327"/>
        <w:gridCol w:w="1572"/>
        <w:gridCol w:w="1636"/>
        <w:gridCol w:w="1687"/>
        <w:gridCol w:w="582"/>
        <w:gridCol w:w="142"/>
        <w:gridCol w:w="286"/>
        <w:gridCol w:w="440"/>
        <w:gridCol w:w="1723"/>
        <w:gridCol w:w="1705"/>
      </w:tblGrid>
      <w:tr w:rsidR="00B759E2" w:rsidRPr="00B759E2" w14:paraId="67078B3C" w14:textId="77777777" w:rsidTr="00B759E2">
        <w:trPr>
          <w:trHeight w:val="840"/>
        </w:trPr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6FD4C1D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Підприємство  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E5DC7B5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Комунальне некомерційне підприємство "Кіцманський центр первинної медичної допомоги"</w:t>
            </w:r>
          </w:p>
        </w:tc>
        <w:tc>
          <w:tcPr>
            <w:tcW w:w="8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C3360E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DA5FC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за ЄДРПОУ 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D5616D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38561624</w:t>
            </w:r>
          </w:p>
        </w:tc>
      </w:tr>
      <w:tr w:rsidR="00B759E2" w:rsidRPr="00B759E2" w14:paraId="5724718F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7755849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Організаційно-правова форма 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BC8BA0A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Комунальне некомерційне підприємство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E960373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0F293F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AE20E5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за КОПФГ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309DDA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150</w:t>
            </w:r>
          </w:p>
        </w:tc>
      </w:tr>
      <w:tr w:rsidR="00B759E2" w:rsidRPr="00B759E2" w14:paraId="51FFEC5D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C257216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Територія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396887D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59300, </w:t>
            </w:r>
            <w:proofErr w:type="spellStart"/>
            <w:r w:rsidRPr="00B759E2">
              <w:rPr>
                <w:rFonts w:ascii="Times New Roman" w:eastAsia="Times New Roman" w:hAnsi="Times New Roman" w:cs="Times New Roman"/>
                <w:color w:val="auto"/>
              </w:rPr>
              <w:t>м.Кіцмань</w:t>
            </w:r>
            <w:proofErr w:type="spellEnd"/>
            <w:r w:rsidRPr="00B759E2">
              <w:rPr>
                <w:rFonts w:ascii="Times New Roman" w:eastAsia="Times New Roman" w:hAnsi="Times New Roman" w:cs="Times New Roman"/>
                <w:color w:val="auto"/>
              </w:rPr>
              <w:t>, вул. Незалежності,1-В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0FEFCBA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3232D4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D4BEE4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за КОАТУУ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ABFC6F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7322510100</w:t>
            </w:r>
          </w:p>
        </w:tc>
      </w:tr>
      <w:tr w:rsidR="00B759E2" w:rsidRPr="00B759E2" w14:paraId="2DAEE6B7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21B94E8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Орган державного управління  </w:t>
            </w:r>
            <w:r w:rsidRPr="00B759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</w:rPr>
              <w:t xml:space="preserve"> 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72C826A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193F931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4CBC118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7BB659A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B357B0C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DBE3462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EC4FD9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BFECCF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за СПОДУ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EC84CA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B759E2" w:rsidRPr="00B759E2" w14:paraId="335C1BC2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9D5D033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Галузь     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AA10694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Охорона здоров’я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E860B45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6B360C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055E59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за ЗКГНГ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015D11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B759E2" w:rsidRPr="00B759E2" w14:paraId="2AD27F48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FA1BF5C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Вид економічної діяльності    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B371D1E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Загальна медична практика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C64C290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8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891722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4940E6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за  КВЕД  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34BB7AF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86.21</w:t>
            </w:r>
          </w:p>
        </w:tc>
      </w:tr>
      <w:tr w:rsidR="00B759E2" w:rsidRPr="00B759E2" w14:paraId="383ADA0A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869A44D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Одиниця виміру, грн.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7D11230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17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AB38AB6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          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DD48B4" w14:textId="77777777" w:rsidR="00B759E2" w:rsidRPr="00B759E2" w:rsidRDefault="00B759E2" w:rsidP="00B759E2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B759E2" w:rsidRPr="00B759E2" w14:paraId="309A1713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4CB7166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Форма власності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BCA1FA2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Комунальна власність</w:t>
            </w:r>
          </w:p>
        </w:tc>
        <w:tc>
          <w:tcPr>
            <w:tcW w:w="317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42C71EE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Стандарти звітності МСФЗ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1B7666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B759E2" w:rsidRPr="00B759E2" w14:paraId="467E9C3F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273FC96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Середньооблікова кількість штатних працівників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6ADC14F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126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2DDE417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8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58431E0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B7A5150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8E5C7A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B759E2" w:rsidRPr="00B759E2" w14:paraId="78F1BD9C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23CF442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Місцезнаходження  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7733382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59300, </w:t>
            </w:r>
            <w:proofErr w:type="spellStart"/>
            <w:r w:rsidRPr="00B759E2">
              <w:rPr>
                <w:rFonts w:ascii="Times New Roman" w:eastAsia="Times New Roman" w:hAnsi="Times New Roman" w:cs="Times New Roman"/>
                <w:color w:val="auto"/>
              </w:rPr>
              <w:t>м.Кіцмань</w:t>
            </w:r>
            <w:proofErr w:type="spellEnd"/>
            <w:r w:rsidRPr="00B759E2">
              <w:rPr>
                <w:rFonts w:ascii="Times New Roman" w:eastAsia="Times New Roman" w:hAnsi="Times New Roman" w:cs="Times New Roman"/>
                <w:color w:val="auto"/>
              </w:rPr>
              <w:t>, вул. Незалежності,1-В</w:t>
            </w:r>
          </w:p>
        </w:tc>
        <w:tc>
          <w:tcPr>
            <w:tcW w:w="8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98BF087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8971D9F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58278A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B759E2" w:rsidRPr="00B759E2" w14:paraId="62D45526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D03F9C3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Телефон 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C91A3DA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2-24-86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A47BF56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8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D83F13F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9CB0821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03B8C7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B759E2" w:rsidRPr="00B759E2" w14:paraId="390D4B9D" w14:textId="77777777" w:rsidTr="00B759E2">
        <w:trPr>
          <w:trHeight w:val="375"/>
        </w:trPr>
        <w:tc>
          <w:tcPr>
            <w:tcW w:w="48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6D38F1D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Керівник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D260C1F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B759E2">
              <w:rPr>
                <w:rFonts w:ascii="Times New Roman" w:eastAsia="Times New Roman" w:hAnsi="Times New Roman" w:cs="Times New Roman"/>
                <w:color w:val="auto"/>
              </w:rPr>
              <w:t>Косташик</w:t>
            </w:r>
            <w:proofErr w:type="spellEnd"/>
            <w:r w:rsidRPr="00B759E2">
              <w:rPr>
                <w:rFonts w:ascii="Times New Roman" w:eastAsia="Times New Roman" w:hAnsi="Times New Roman" w:cs="Times New Roman"/>
                <w:color w:val="auto"/>
              </w:rPr>
              <w:t xml:space="preserve"> Євгенія Петрівна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7ABF121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8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A4E602B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BCC4204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0D589D" w14:textId="77777777" w:rsidR="00B759E2" w:rsidRPr="00B759E2" w:rsidRDefault="00B759E2" w:rsidP="00B759E2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</w:tbl>
    <w:p w14:paraId="293F1030" w14:textId="77777777" w:rsidR="00B759E2" w:rsidRDefault="00B759E2"/>
    <w:p w14:paraId="4C270689" w14:textId="77777777" w:rsidR="00B759E2" w:rsidRDefault="00B759E2"/>
    <w:p w14:paraId="7D12B87B" w14:textId="77777777" w:rsidR="00B759E2" w:rsidRDefault="00B759E2"/>
    <w:p w14:paraId="6CD18BB6" w14:textId="77777777" w:rsidR="00B759E2" w:rsidRDefault="00B759E2"/>
    <w:p w14:paraId="48D1342A" w14:textId="77777777" w:rsidR="00B759E2" w:rsidRDefault="00B759E2"/>
    <w:p w14:paraId="33F7F7F4" w14:textId="77777777" w:rsidR="00B759E2" w:rsidRDefault="00B759E2"/>
    <w:p w14:paraId="4D68A4B0" w14:textId="77777777" w:rsidR="00B759E2" w:rsidRDefault="00B759E2" w:rsidP="00B759E2">
      <w:pPr>
        <w:shd w:val="clear" w:color="auto" w:fill="FFFFFF" w:themeFill="background1"/>
      </w:pPr>
    </w:p>
    <w:p w14:paraId="78C99DA3" w14:textId="77777777" w:rsidR="00B759E2" w:rsidRPr="00B759E2" w:rsidRDefault="00B759E2" w:rsidP="00B759E2">
      <w:pPr>
        <w:shd w:val="clear" w:color="auto" w:fill="FFFFFF" w:themeFill="background1"/>
        <w:rPr>
          <w:sz w:val="22"/>
          <w:szCs w:val="22"/>
        </w:rPr>
      </w:pPr>
    </w:p>
    <w:tbl>
      <w:tblPr>
        <w:tblW w:w="15755" w:type="dxa"/>
        <w:tblInd w:w="284" w:type="dxa"/>
        <w:tblLook w:val="04A0" w:firstRow="1" w:lastRow="0" w:firstColumn="1" w:lastColumn="0" w:noHBand="0" w:noVBand="1"/>
      </w:tblPr>
      <w:tblGrid>
        <w:gridCol w:w="4390"/>
        <w:gridCol w:w="1327"/>
        <w:gridCol w:w="1225"/>
        <w:gridCol w:w="1332"/>
        <w:gridCol w:w="1361"/>
        <w:gridCol w:w="1150"/>
        <w:gridCol w:w="1118"/>
        <w:gridCol w:w="1134"/>
        <w:gridCol w:w="1134"/>
        <w:gridCol w:w="1575"/>
        <w:gridCol w:w="9"/>
      </w:tblGrid>
      <w:tr w:rsidR="00B759E2" w:rsidRPr="00B759E2" w14:paraId="08117F7F" w14:textId="77777777" w:rsidTr="00606CBE">
        <w:trPr>
          <w:gridAfter w:val="1"/>
          <w:wAfter w:w="9" w:type="dxa"/>
          <w:trHeight w:val="375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E1A91F0" w14:textId="77777777" w:rsidR="00B759E2" w:rsidRPr="00B759E2" w:rsidRDefault="00B759E2" w:rsidP="00B759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C5D7E19" w14:textId="77777777" w:rsidR="00B759E2" w:rsidRPr="00B759E2" w:rsidRDefault="00B759E2" w:rsidP="00B759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9BB841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9C7155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58A59D0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7A444A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13EB5899" w14:textId="77777777" w:rsidR="00B759E2" w:rsidRPr="00B759E2" w:rsidRDefault="00B759E2" w:rsidP="00B759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6B29E74" w14:textId="77777777" w:rsidR="00B759E2" w:rsidRPr="00B759E2" w:rsidRDefault="00B759E2" w:rsidP="00B759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4D759CCF" w14:textId="77777777" w:rsidR="00B759E2" w:rsidRPr="00B759E2" w:rsidRDefault="00B759E2" w:rsidP="00B759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40D94C8" w14:textId="77777777" w:rsidR="00B759E2" w:rsidRPr="00B759E2" w:rsidRDefault="00B759E2" w:rsidP="00B759E2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B759E2" w:rsidRPr="00B759E2" w14:paraId="2D0F7D28" w14:textId="77777777" w:rsidTr="00606CBE">
        <w:trPr>
          <w:trHeight w:val="375"/>
        </w:trPr>
        <w:tc>
          <w:tcPr>
            <w:tcW w:w="157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2254DF84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ФІНАНСОВИЙ ПЛАН КОМУНАЛЬНОГО НЕКОМЕРЦІЙНОГО ПІДПРИЄМСТВА </w:t>
            </w:r>
          </w:p>
        </w:tc>
      </w:tr>
      <w:tr w:rsidR="00B759E2" w:rsidRPr="00B759E2" w14:paraId="4EBAFF19" w14:textId="77777777" w:rsidTr="00606CBE">
        <w:trPr>
          <w:trHeight w:val="375"/>
        </w:trPr>
        <w:tc>
          <w:tcPr>
            <w:tcW w:w="157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64135D5" w14:textId="3F2C8639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"КІЦМАНСЬКИЙ ЦЕНТР ПЕРВИННОЇ  МЕДИЧНОЇ ДОПОМОГИ"  НА 202</w:t>
            </w:r>
            <w:r w:rsidR="00606CBE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6</w:t>
            </w: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 РІК </w:t>
            </w:r>
          </w:p>
        </w:tc>
      </w:tr>
      <w:tr w:rsidR="00B759E2" w:rsidRPr="00B759E2" w14:paraId="6F063FE6" w14:textId="77777777" w:rsidTr="00606CBE">
        <w:trPr>
          <w:gridAfter w:val="1"/>
          <w:wAfter w:w="9" w:type="dxa"/>
          <w:trHeight w:val="375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6D9504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9EA7B3C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3865796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3DABE1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9BBD68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6217573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CA37B0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6B42CA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9223D2A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1915211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тис. грн.</w:t>
            </w:r>
          </w:p>
        </w:tc>
      </w:tr>
    </w:tbl>
    <w:p w14:paraId="3AF8F1FE" w14:textId="77777777" w:rsidR="00606CBE" w:rsidRDefault="00606CBE"/>
    <w:tbl>
      <w:tblPr>
        <w:tblW w:w="16013" w:type="dxa"/>
        <w:jc w:val="center"/>
        <w:tblLook w:val="04A0" w:firstRow="1" w:lastRow="0" w:firstColumn="1" w:lastColumn="0" w:noHBand="0" w:noVBand="1"/>
      </w:tblPr>
      <w:tblGrid>
        <w:gridCol w:w="3397"/>
        <w:gridCol w:w="1134"/>
        <w:gridCol w:w="1587"/>
        <w:gridCol w:w="1332"/>
        <w:gridCol w:w="1693"/>
        <w:gridCol w:w="1342"/>
        <w:gridCol w:w="1276"/>
        <w:gridCol w:w="1500"/>
        <w:gridCol w:w="1524"/>
        <w:gridCol w:w="1228"/>
      </w:tblGrid>
      <w:tr w:rsidR="00606CBE" w:rsidRPr="001C1661" w14:paraId="7207BF66" w14:textId="77777777" w:rsidTr="00606CBE">
        <w:trPr>
          <w:trHeight w:val="720"/>
          <w:jc w:val="center"/>
        </w:trPr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68141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Найменування показника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D7533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Код рядка 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9FC91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Факт минулого року 2024</w:t>
            </w:r>
          </w:p>
        </w:tc>
        <w:tc>
          <w:tcPr>
            <w:tcW w:w="1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F2FB2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Фінансовий план поточного року</w:t>
            </w:r>
          </w:p>
        </w:tc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99178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Фінансовий план поточного року 2025</w:t>
            </w: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28572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Плановий рік  (усього)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A46D7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У тому числі за кварталами</w:t>
            </w:r>
          </w:p>
        </w:tc>
      </w:tr>
      <w:tr w:rsidR="00606CBE" w:rsidRPr="001C1661" w14:paraId="6DF4B480" w14:textId="77777777" w:rsidTr="00606CBE">
        <w:trPr>
          <w:trHeight w:val="1230"/>
          <w:jc w:val="center"/>
        </w:trPr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46981A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45F496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C501D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E4B620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2BD0B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F3470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F816F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І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9578F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ІІ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4E6BF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ІІІ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91444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ІV</w:t>
            </w:r>
          </w:p>
        </w:tc>
      </w:tr>
      <w:tr w:rsidR="00606CBE" w:rsidRPr="001C1661" w14:paraId="04C1EE01" w14:textId="77777777" w:rsidTr="00606CBE">
        <w:trPr>
          <w:trHeight w:val="360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BD7D7F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8459A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70912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7D0FBD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D16A3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E4FF20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1C301D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6E98E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EDDED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8ACC0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606CBE" w:rsidRPr="001C1661" w14:paraId="5438438F" w14:textId="77777777" w:rsidTr="00606CBE">
        <w:trPr>
          <w:trHeight w:val="615"/>
          <w:jc w:val="center"/>
        </w:trPr>
        <w:tc>
          <w:tcPr>
            <w:tcW w:w="16013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ED45E7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I. Фінансові результати</w:t>
            </w:r>
          </w:p>
        </w:tc>
      </w:tr>
      <w:tr w:rsidR="00606CBE" w:rsidRPr="001C1661" w14:paraId="3681174C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0D84A05D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Дохід  (виручка) від реалізації продукції (товарів, робіт, послуг):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08DA5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AD0B2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37 787,9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92B9CD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EEE25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43 761,3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6ECB0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44 867,0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706D3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11 279,6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1AB98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11 606,2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4BAAF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10 480,5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EA671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11 500,7</w:t>
            </w:r>
          </w:p>
        </w:tc>
      </w:tr>
      <w:tr w:rsidR="00606CBE" w:rsidRPr="001C1661" w14:paraId="132A8888" w14:textId="77777777" w:rsidTr="00606CBE">
        <w:trPr>
          <w:trHeight w:val="405"/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1679ED2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 в </w:t>
            </w:r>
            <w:proofErr w:type="spellStart"/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. за рахунок коштів за договором з НСЗУ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449A7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011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E64EE0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29 419,6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6CAF15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858BF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31 178,0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56C28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31 997,1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71289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7 913,2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2F964D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7 913,2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A5F990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8 050,5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63F13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8 120,2</w:t>
            </w:r>
          </w:p>
        </w:tc>
      </w:tr>
      <w:tr w:rsidR="00606CBE" w:rsidRPr="001C1661" w14:paraId="74FE7F15" w14:textId="77777777" w:rsidTr="00606CBE">
        <w:trPr>
          <w:trHeight w:val="405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C474F0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 в </w:t>
            </w:r>
            <w:proofErr w:type="spellStart"/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. за рахунок бюджетних коштів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C7097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012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C39BE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2 248,4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410685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A4041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3 959,9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3DD62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5 822,3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4D49F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1 320,9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1A902D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2 320,9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19B7D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980,0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AF3E8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1 200,5</w:t>
            </w:r>
          </w:p>
        </w:tc>
      </w:tr>
      <w:tr w:rsidR="00606CBE" w:rsidRPr="001C1661" w14:paraId="751C0C77" w14:textId="77777777" w:rsidTr="00606CBE">
        <w:trPr>
          <w:trHeight w:val="495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5E31C0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 в </w:t>
            </w:r>
            <w:proofErr w:type="spellStart"/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. за рахунок централізованого постачання та гуманітарної допомоги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A78CF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013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D776A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6 115,3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EFFB32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84AA2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8 580,0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8031D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4 597,6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05149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1 920,5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F3DEF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1 247,1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BE6C9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450,0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58F78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980,0</w:t>
            </w:r>
          </w:p>
        </w:tc>
      </w:tr>
      <w:tr w:rsidR="00606CBE" w:rsidRPr="001C1661" w14:paraId="0BCC72B0" w14:textId="77777777" w:rsidTr="00606CBE">
        <w:trPr>
          <w:trHeight w:val="495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17340E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 в </w:t>
            </w:r>
            <w:proofErr w:type="spellStart"/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. за надання медичних та немедичних послуг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34DC9F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014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0089F0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B8B5A5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1D65B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43,4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D3F11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2 450,0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D5413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125,00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32F15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125,00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611F5F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1000,00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FD630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1200,00</w:t>
            </w:r>
          </w:p>
        </w:tc>
      </w:tr>
      <w:tr w:rsidR="00606CBE" w:rsidRPr="001C1661" w14:paraId="045AA4CE" w14:textId="77777777" w:rsidTr="00606CBE">
        <w:trPr>
          <w:trHeight w:val="405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58826F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Інші надходження (доходи) у тому числі: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90B48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020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69FDC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202,3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397C41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60B5F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270,1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316ADF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302,5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DDB1F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53,6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006EF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69,2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AD388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90,0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5F054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89,7</w:t>
            </w:r>
          </w:p>
        </w:tc>
      </w:tr>
      <w:tr w:rsidR="00606CBE" w:rsidRPr="001C1661" w14:paraId="136AE1B4" w14:textId="77777777" w:rsidTr="00606CBE">
        <w:trPr>
          <w:trHeight w:val="750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47119CD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надходження від додаткової господарської діяльності (отримані % по депозитах)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F7925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021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B59DF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169,8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79294E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32476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224,9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E987B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076C4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35,5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D133CF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47,5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BD747F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65,0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2B265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68,0</w:t>
            </w:r>
          </w:p>
        </w:tc>
      </w:tr>
      <w:tr w:rsidR="00606CBE" w:rsidRPr="001C1661" w14:paraId="1FD3B828" w14:textId="77777777" w:rsidTr="00606CBE">
        <w:trPr>
          <w:trHeight w:val="375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66160E1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надходження (доходи) від оренди майна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E4AD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022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19EF4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FE249B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CF1AA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3EA2C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F6AC6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12,5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404FD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12,5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43F14D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12,5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8CFD0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12,5</w:t>
            </w:r>
          </w:p>
        </w:tc>
      </w:tr>
      <w:tr w:rsidR="00606CBE" w:rsidRPr="001C1661" w14:paraId="5970BA51" w14:textId="77777777" w:rsidTr="00606CBE">
        <w:trPr>
          <w:trHeight w:val="375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4C9C5E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надходження коштів як компенсація орендарем комунальних послуг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1780B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023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B1B9A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32,5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2C3F52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85E5D0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45,2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CE18C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9A722D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1AEBEF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9,2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DA038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12,5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C5DB0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9,2</w:t>
            </w:r>
          </w:p>
        </w:tc>
      </w:tr>
      <w:tr w:rsidR="00606CBE" w:rsidRPr="001C1661" w14:paraId="60F77C19" w14:textId="77777777" w:rsidTr="00606CBE">
        <w:trPr>
          <w:trHeight w:val="510"/>
          <w:jc w:val="center"/>
        </w:trPr>
        <w:tc>
          <w:tcPr>
            <w:tcW w:w="16013" w:type="dxa"/>
            <w:gridSpan w:val="10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4A88B5E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Видатки</w:t>
            </w:r>
          </w:p>
        </w:tc>
      </w:tr>
      <w:tr w:rsidR="00606CBE" w:rsidRPr="001C1661" w14:paraId="7865503E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bottom"/>
            <w:hideMark/>
          </w:tcPr>
          <w:p w14:paraId="1160BAF4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Собівартість реалізованої продукції (товарів, робіт, послуг)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F0DD6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030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69E20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23 700,9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10EFD2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CD3DD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28 747,4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CACA0F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27 946,2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B6709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6 689,0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09A10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6 979,6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744E0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7 175,7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E3634D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7 101,9</w:t>
            </w:r>
          </w:p>
        </w:tc>
      </w:tr>
      <w:tr w:rsidR="00606CBE" w:rsidRPr="001C1661" w14:paraId="45DC17AD" w14:textId="77777777" w:rsidTr="00606CBE">
        <w:trPr>
          <w:trHeight w:val="402"/>
          <w:jc w:val="center"/>
        </w:trPr>
        <w:tc>
          <w:tcPr>
            <w:tcW w:w="16013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1C46178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у тому числі за економічними елементами:</w:t>
            </w:r>
          </w:p>
        </w:tc>
      </w:tr>
      <w:tr w:rsidR="00606CBE" w:rsidRPr="001C1661" w14:paraId="4E05FF0E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8534F2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Матеріальні затрати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4CED60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031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3B3DF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939,40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C4E825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0AD54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2178,60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A56FD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1163,90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C083E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279,70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90942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303,6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914DCD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355,7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6287F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224,9</w:t>
            </w:r>
          </w:p>
        </w:tc>
      </w:tr>
      <w:tr w:rsidR="00606CBE" w:rsidRPr="001C1661" w14:paraId="0F9F1910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7169DCB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Витрати на оплату праці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B0493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032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F4AB7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18115,80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633685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2F65E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20977,00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663E9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20552,00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7C0CAF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5077,00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FF69A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5 275,0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84B12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5 100,0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8C6F8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5 100,0</w:t>
            </w:r>
          </w:p>
        </w:tc>
      </w:tr>
      <w:tr w:rsidR="00606CBE" w:rsidRPr="001C1661" w14:paraId="04763734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5912E70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Відрахування на соціальні заходи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AF5E4D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033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C15AC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3879,70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C39373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FC8DD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4614,90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DAAD5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4521,40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382DC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1116,90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41295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1 160,5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DB1C90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1 122,0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E377C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1 122,0</w:t>
            </w:r>
          </w:p>
        </w:tc>
      </w:tr>
      <w:tr w:rsidR="00606CBE" w:rsidRPr="001C1661" w14:paraId="68B2D21F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63084C1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Амортизація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61C92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034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6F1D10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243,70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BAA941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FC168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522,50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F912E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338,50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5639C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65,00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F33A5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112A1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98,0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88871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105,0</w:t>
            </w:r>
          </w:p>
        </w:tc>
      </w:tr>
      <w:tr w:rsidR="00606CBE" w:rsidRPr="001C1661" w14:paraId="17DC65ED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33D085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Інші операційні витрати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D34F50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035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296977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522,3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3D7D2E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F83C7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454,40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3419F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1370,40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D4DAD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150,4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DB65B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170,0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D9AC2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500,0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AEB82D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550,0</w:t>
            </w:r>
          </w:p>
        </w:tc>
      </w:tr>
      <w:tr w:rsidR="00606CBE" w:rsidRPr="001C1661" w14:paraId="3C99430D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D3EE4D3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Адміністративні витрати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DD678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040</w:t>
            </w:r>
          </w:p>
        </w:tc>
        <w:tc>
          <w:tcPr>
            <w:tcW w:w="15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DA00C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5 066,6</w:t>
            </w:r>
          </w:p>
        </w:tc>
        <w:tc>
          <w:tcPr>
            <w:tcW w:w="13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5BF46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BC233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5 436,8</w:t>
            </w:r>
          </w:p>
        </w:tc>
        <w:tc>
          <w:tcPr>
            <w:tcW w:w="13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9F718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6 045,8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D360F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1 313,6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3BFFE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1 290,5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D4494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1 681,0</w:t>
            </w:r>
          </w:p>
        </w:tc>
        <w:tc>
          <w:tcPr>
            <w:tcW w:w="12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0B3FBF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1 760,7</w:t>
            </w:r>
          </w:p>
        </w:tc>
      </w:tr>
      <w:tr w:rsidR="00606CBE" w:rsidRPr="001C1661" w14:paraId="582FCD26" w14:textId="77777777" w:rsidTr="00606CBE">
        <w:trPr>
          <w:trHeight w:val="465"/>
          <w:jc w:val="center"/>
        </w:trPr>
        <w:tc>
          <w:tcPr>
            <w:tcW w:w="16013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EAE1A32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у тому числі за економічними елементами:</w:t>
            </w:r>
          </w:p>
        </w:tc>
      </w:tr>
      <w:tr w:rsidR="00606CBE" w:rsidRPr="001C1661" w14:paraId="5FE19FF9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DE149B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Матеріальні затрати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C9441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041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451E2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148,4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A1F603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67AE1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308,7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8DF8B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182,8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8AD72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6CAAC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DFF27F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48,5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66F56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58,7</w:t>
            </w:r>
          </w:p>
        </w:tc>
      </w:tr>
      <w:tr w:rsidR="00606CBE" w:rsidRPr="001C1661" w14:paraId="4E5B4A91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C303B2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Витрати на оплату праці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71C79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042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03A6E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3 919,5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27CAA8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9672D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3 971,0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C0537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4 505,0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4F8A6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980,0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7E2AE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975,0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4189D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1 250,0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51920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1 300,0</w:t>
            </w:r>
          </w:p>
        </w:tc>
      </w:tr>
      <w:tr w:rsidR="00606CBE" w:rsidRPr="001C1661" w14:paraId="4F608466" w14:textId="77777777" w:rsidTr="00606CBE">
        <w:trPr>
          <w:trHeight w:val="465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486F79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Відрахування на соціальні заходи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E943C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043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DA2CC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843,2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F5391E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9D17C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873,6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A60C0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991,1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274C9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215,6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B3237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214,5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644C7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275,0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D57E7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286,0</w:t>
            </w:r>
          </w:p>
        </w:tc>
      </w:tr>
      <w:tr w:rsidR="00606CBE" w:rsidRPr="001C1661" w14:paraId="03918A76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C4249B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Амортизація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BD293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044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E249A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17,2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30EB2E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BB174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121,0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7806C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121,0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A81AC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38,5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17A66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22,0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575EB0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27,5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D85DC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33,0</w:t>
            </w:r>
          </w:p>
        </w:tc>
      </w:tr>
      <w:tr w:rsidR="00606CBE" w:rsidRPr="001C1661" w14:paraId="2F9E57D3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798013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Інші операційні витрати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331D0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045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ECDA3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138,3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7BC143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B20AA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162,5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4FB2F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245,9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92533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44,2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8F9E3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38,7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B50B5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80,0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80789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606CBE" w:rsidRPr="001C1661" w14:paraId="622D51B3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689C0ADF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Інші операційні витрати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5A095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050</w:t>
            </w:r>
          </w:p>
        </w:tc>
        <w:tc>
          <w:tcPr>
            <w:tcW w:w="15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244F6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9 416,9</w:t>
            </w:r>
          </w:p>
        </w:tc>
        <w:tc>
          <w:tcPr>
            <w:tcW w:w="13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0605B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172B2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10 848,5</w:t>
            </w:r>
          </w:p>
        </w:tc>
        <w:tc>
          <w:tcPr>
            <w:tcW w:w="13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DE7A6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12 178,8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0AFDC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3 586,7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B6FA9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3 653,7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B81BFD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1 962,2</w:t>
            </w:r>
          </w:p>
        </w:tc>
        <w:tc>
          <w:tcPr>
            <w:tcW w:w="12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16AE6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2 976,2</w:t>
            </w:r>
          </w:p>
        </w:tc>
      </w:tr>
      <w:tr w:rsidR="00606CBE" w:rsidRPr="001C1661" w14:paraId="5783B42B" w14:textId="77777777" w:rsidTr="00606CBE">
        <w:trPr>
          <w:trHeight w:val="402"/>
          <w:jc w:val="center"/>
        </w:trPr>
        <w:tc>
          <w:tcPr>
            <w:tcW w:w="16013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FA42746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у тому числі за економічними елементами:</w:t>
            </w:r>
          </w:p>
        </w:tc>
      </w:tr>
      <w:tr w:rsidR="00606CBE" w:rsidRPr="001C1661" w14:paraId="019CDCA2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A3CCAE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Матеріальні затрати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F0211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051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32BFE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7 604,6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F807FC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5721F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7 900,1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BDFAC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8 221,8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49C70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2 436,3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646C1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2 142,6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93C2C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1 448,7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A492B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2 194,2</w:t>
            </w:r>
          </w:p>
        </w:tc>
      </w:tr>
      <w:tr w:rsidR="00606CBE" w:rsidRPr="001C1661" w14:paraId="3643762F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C8F323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Витрати на оплату праці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24801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052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522FB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99,2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FE79DF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961E9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1FE0F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103,2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055AD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20,5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7AA30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22,9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CE055D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27,5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B079F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32,3</w:t>
            </w:r>
          </w:p>
        </w:tc>
      </w:tr>
      <w:tr w:rsidR="00606CBE" w:rsidRPr="001C1661" w14:paraId="2F8C0CB2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19BC2B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Відрахування на соціальні заходи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54A85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053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CA1E70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80,3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FEA7ED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7CDE8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110,3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71BA10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76,7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FBA33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15,0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B0958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9,7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6516C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25,0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28067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27,0</w:t>
            </w:r>
          </w:p>
        </w:tc>
      </w:tr>
      <w:tr w:rsidR="00606CBE" w:rsidRPr="001C1661" w14:paraId="636ACBCA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CFD4DE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Амортизація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26181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054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765910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650,4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436B37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751AD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1 001,6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93EDE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987,7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1A35B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226,0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8BB14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250,5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1CDE1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260,5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81D8E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250,7</w:t>
            </w:r>
          </w:p>
        </w:tc>
      </w:tr>
      <w:tr w:rsidR="00606CBE" w:rsidRPr="001C1661" w14:paraId="79B90B95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18F54E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Інші операційні витрати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875A8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055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A982F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982,4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11992A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2DC7E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1 698,8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5A0B0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2 789,4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661B5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888,9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33553D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1 228,0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59B1F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200,5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0D426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472,0</w:t>
            </w:r>
          </w:p>
        </w:tc>
      </w:tr>
      <w:tr w:rsidR="00606CBE" w:rsidRPr="001C1661" w14:paraId="18D2C102" w14:textId="77777777" w:rsidTr="00606CBE">
        <w:trPr>
          <w:trHeight w:val="495"/>
          <w:jc w:val="center"/>
        </w:trPr>
        <w:tc>
          <w:tcPr>
            <w:tcW w:w="16013" w:type="dxa"/>
            <w:gridSpan w:val="10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AFE4CBD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ІІ. Елементи операційних витрат  (разом)</w:t>
            </w:r>
          </w:p>
        </w:tc>
      </w:tr>
      <w:tr w:rsidR="00606CBE" w:rsidRPr="001C1661" w14:paraId="7AD22DA9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43351A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у тому числі за економічними елементами: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591C4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060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9FD1D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38 184,4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415E4C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CB70F0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45 032,7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B86D3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46 170,8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43DD5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11 589,3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8FD36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11 923,8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AD42F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10 818,9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EE30C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11 838,8</w:t>
            </w:r>
          </w:p>
        </w:tc>
      </w:tr>
      <w:tr w:rsidR="00606CBE" w:rsidRPr="001C1661" w14:paraId="4CB5044E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2EB7C2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Матеріальні затрати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4C87F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061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09A7C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8 692,4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76B0AC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648A7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10 387,4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215BE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9 568,5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CFE19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2 751,3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0D756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2 486,5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5DE8A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1 852,9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B4232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2 477,8</w:t>
            </w:r>
          </w:p>
        </w:tc>
      </w:tr>
      <w:tr w:rsidR="00606CBE" w:rsidRPr="001C1661" w14:paraId="7A171C3A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72F136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Витрати на оплату праці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9C8C6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062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C2C81F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22 134,5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842767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E8619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25 085,7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F519D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25 160,2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ED8FE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6 077,5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B70E6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6 272,9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B04BB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6 377,5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54FA6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6 432,3</w:t>
            </w:r>
          </w:p>
        </w:tc>
      </w:tr>
      <w:tr w:rsidR="00606CBE" w:rsidRPr="001C1661" w14:paraId="5783E4A3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A2E2F7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Відрахування на соціальні заходи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EA0E5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063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35466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4 803,2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DA776C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241ED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5 598,8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BFCD3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5 589,2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30A25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1 347,5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D13BB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1 384,7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EC162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1 422,0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1B6F2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1 435,0</w:t>
            </w:r>
          </w:p>
        </w:tc>
      </w:tr>
      <w:tr w:rsidR="00606CBE" w:rsidRPr="001C1661" w14:paraId="48F538B2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E72744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Амортизація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DA44A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064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898D1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911,3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F7A3CB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53922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1 645,1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1B32E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1 447,2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7D3D2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329,5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A0208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343,0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0D357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386,0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C8B5D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388,7</w:t>
            </w:r>
          </w:p>
        </w:tc>
      </w:tr>
      <w:tr w:rsidR="00606CBE" w:rsidRPr="001C1661" w14:paraId="6FCF0F7E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8CEFF7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Інші операційні витрати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3DE8E6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065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09DDB0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1 643,0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8A7271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553A2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2 315,7</w:t>
            </w:r>
          </w:p>
        </w:tc>
        <w:tc>
          <w:tcPr>
            <w:tcW w:w="13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A4F9F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4 405,7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315F54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1 083,5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6FBDB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1 436,7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CE31A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780,5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52DC0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1 105,0</w:t>
            </w:r>
          </w:p>
        </w:tc>
      </w:tr>
      <w:tr w:rsidR="00606CBE" w:rsidRPr="001C1661" w14:paraId="72E7639A" w14:textId="77777777" w:rsidTr="00606CBE">
        <w:trPr>
          <w:trHeight w:val="420"/>
          <w:jc w:val="center"/>
        </w:trPr>
        <w:tc>
          <w:tcPr>
            <w:tcW w:w="3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923BCC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Неопераційні витрати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0CF80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070</w:t>
            </w:r>
          </w:p>
        </w:tc>
        <w:tc>
          <w:tcPr>
            <w:tcW w:w="15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93BBD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33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09A3A1D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B452E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3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DD8F7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D55B0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D1258E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5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E8D68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2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67ADFC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</w:tr>
      <w:tr w:rsidR="00606CBE" w:rsidRPr="001C1661" w14:paraId="392636EE" w14:textId="77777777" w:rsidTr="00606CBE">
        <w:trPr>
          <w:trHeight w:val="510"/>
          <w:jc w:val="center"/>
        </w:trPr>
        <w:tc>
          <w:tcPr>
            <w:tcW w:w="16013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1E4FF63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III Інвестиційна діяльність</w:t>
            </w:r>
          </w:p>
        </w:tc>
      </w:tr>
      <w:tr w:rsidR="00606CBE" w:rsidRPr="001C1661" w14:paraId="56E394EC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162A9F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Доходи від інвестиційної діяльності, у т. 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6DC74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080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833E3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650,4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F5D59D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10AC8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1 001,3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B7506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1 001,3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947F1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256,1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DCA95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248,4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593E7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248,4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5EBEC04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248,4</w:t>
            </w:r>
          </w:p>
        </w:tc>
      </w:tr>
      <w:tr w:rsidR="00606CBE" w:rsidRPr="001C1661" w14:paraId="61E13C49" w14:textId="77777777" w:rsidTr="00606CBE">
        <w:trPr>
          <w:trHeight w:val="825"/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D50ADB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Неопераційний дохід від амортизації по НА та ОЗ, що отримані як цільове фінансування та безоплатно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0E6DB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081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792FC2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650,4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DFA693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0649E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1 001,3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4E812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1 001,3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BDABA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256,1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6E1FFF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248,4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CE51A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248,4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20441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248,4</w:t>
            </w:r>
          </w:p>
        </w:tc>
      </w:tr>
      <w:tr w:rsidR="00606CBE" w:rsidRPr="001C1661" w14:paraId="44E5B107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D2A81F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Капітальні інвестиції, усього, у тому числі: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4885A7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090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028F3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2 204,5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3C4B74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27764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2 222,0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F0A90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4 760,0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905BD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1 375,0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1FFDB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1 895,0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55B25F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765,0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A8AC4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725,0</w:t>
            </w:r>
          </w:p>
        </w:tc>
      </w:tr>
      <w:tr w:rsidR="00606CBE" w:rsidRPr="001C1661" w14:paraId="42A0A134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C52AD7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придбання (виготовлення) основних засобів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09570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091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5C174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2 204,5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F61567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9FC7A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2 222,0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BAB36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3 260,0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811B3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875,0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FDA13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895,0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1E701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765,0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BF8D6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725,0</w:t>
            </w:r>
          </w:p>
        </w:tc>
      </w:tr>
      <w:tr w:rsidR="00606CBE" w:rsidRPr="001C1661" w14:paraId="34D82D20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551A3D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   в т. ч. за рахунок бюджетних коштів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DC618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092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96BAA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1001,0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82A7F9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72F47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1 111,0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19607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973410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B51A8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C6DF1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6A5F5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606CBE" w:rsidRPr="001C1661" w14:paraId="546A0865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47F805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   в т. ч. благодійна допомога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02B80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093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5AA0B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1060,0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D43A7D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D4951D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1 111,0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69733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910,0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76049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225,0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9AAED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245,0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32E28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215,0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28F5C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225,0</w:t>
            </w:r>
          </w:p>
        </w:tc>
      </w:tr>
      <w:tr w:rsidR="00606CBE" w:rsidRPr="001C1661" w14:paraId="6E12AFE3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D0E582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капітальний ремонт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01656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094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79BC43D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C41BE4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6F01D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A5C93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24A9A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500,0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8D5CB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1 000,0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2B75E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5633ED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06CBE" w:rsidRPr="001C1661" w14:paraId="695745BB" w14:textId="77777777" w:rsidTr="00606CBE">
        <w:trPr>
          <w:trHeight w:val="402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F2786C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   в т. ч. за рахунок бюджетних коштів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02A2DF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095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2F247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96F92B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E1BDD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3CA51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954D6D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500,0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C816AD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1 000,0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1AE10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36F4B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06CBE" w:rsidRPr="001C1661" w14:paraId="61CAEE6C" w14:textId="77777777" w:rsidTr="00606CBE">
        <w:trPr>
          <w:trHeight w:val="495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1AFFAF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Усього доходів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CFB3D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34169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38 640,6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52F7D1" w14:textId="77777777" w:rsidR="00606CBE" w:rsidRPr="001C1661" w:rsidRDefault="00606CBE" w:rsidP="00F5485D">
            <w:pPr>
              <w:shd w:val="clear" w:color="auto" w:fill="FFFFFF" w:themeFill="background1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F9F4D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45 032,7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332690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46 170,8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5B343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11 589,3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EEC38D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11 923,8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D0BA1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10 818,9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7FAAD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11 838,8</w:t>
            </w:r>
          </w:p>
        </w:tc>
      </w:tr>
      <w:tr w:rsidR="00606CBE" w:rsidRPr="001C1661" w14:paraId="07403118" w14:textId="77777777" w:rsidTr="00606CBE">
        <w:trPr>
          <w:trHeight w:val="465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299507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lastRenderedPageBreak/>
              <w:t>Усього витрат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4707A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110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FE8BC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38 184,4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445A8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51F11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45 032,7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99F51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46 170,8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5D2E8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11 589,3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CDE3F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11 923,8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AEE05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10 818,9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E1DF4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11 838,8</w:t>
            </w:r>
          </w:p>
        </w:tc>
      </w:tr>
      <w:tr w:rsidR="00606CBE" w:rsidRPr="001C1661" w14:paraId="0B751C48" w14:textId="77777777" w:rsidTr="00606CBE">
        <w:trPr>
          <w:trHeight w:val="465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A807F6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Фінансові результати від звичайної діяльності </w:t>
            </w:r>
          </w:p>
        </w:tc>
        <w:tc>
          <w:tcPr>
            <w:tcW w:w="1261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D46429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606CBE" w:rsidRPr="001C1661" w14:paraId="31804DDC" w14:textId="77777777" w:rsidTr="00606CBE">
        <w:trPr>
          <w:trHeight w:val="465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CABB04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прибуток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755F8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120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DE4DB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456,2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57CAC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0C2791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569A4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695CE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1DCBD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22646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72A71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</w:tr>
      <w:tr w:rsidR="00606CBE" w:rsidRPr="001C1661" w14:paraId="2CAE6A33" w14:textId="77777777" w:rsidTr="00606CBE">
        <w:trPr>
          <w:trHeight w:val="465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37AF1D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збиток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45BC3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130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531554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65EE9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7EDDB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0D6F0D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6A4C5F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009BB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62DF6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221C8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</w:tr>
      <w:tr w:rsidR="00606CBE" w:rsidRPr="001C1661" w14:paraId="36EB9DF1" w14:textId="77777777" w:rsidTr="00606CBE">
        <w:trPr>
          <w:trHeight w:val="495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2CEEAF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ІV. Додаткова інформація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CD865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A79E7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77BD9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B0E25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E8A61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394CF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4ACD4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B1774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38D260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606CBE" w:rsidRPr="001C1661" w14:paraId="2C497F71" w14:textId="77777777" w:rsidTr="00606CBE">
        <w:trPr>
          <w:trHeight w:val="390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170424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Штатна чисельність працівників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606878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140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8A5DE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137,50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4207C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30CCB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129,75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2B1CA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142,00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F793D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142,00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EEFF6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142,00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C93F5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127,75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90423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127,75</w:t>
            </w:r>
          </w:p>
        </w:tc>
      </w:tr>
      <w:tr w:rsidR="00606CBE" w:rsidRPr="001C1661" w14:paraId="077D53DF" w14:textId="77777777" w:rsidTr="00606CBE">
        <w:trPr>
          <w:trHeight w:val="390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AAD9C2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Первісна вартість основних засобів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70BAC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BAFD5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11 640,0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9625F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3C088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9 300,0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2087B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16 652,0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03AC2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15 342,0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EF6BB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16 237,0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0443BF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14 000,0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A797F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14 500,0</w:t>
            </w:r>
          </w:p>
        </w:tc>
      </w:tr>
      <w:tr w:rsidR="00606CBE" w:rsidRPr="001C1661" w14:paraId="201803A5" w14:textId="77777777" w:rsidTr="00606CBE">
        <w:trPr>
          <w:trHeight w:val="390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074406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Податкова заборгованість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C9909B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160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BD544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5672E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828C0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433519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58D547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FACC6C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813DF2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3270A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06CBE" w:rsidRPr="001C1661" w14:paraId="5F2D68AE" w14:textId="77777777" w:rsidTr="00606CBE">
        <w:trPr>
          <w:trHeight w:val="390"/>
          <w:jc w:val="center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50901B" w14:textId="77777777" w:rsidR="00606CBE" w:rsidRPr="001C1661" w:rsidRDefault="00606CBE" w:rsidP="00F5485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Заборгованість перед працівниками за заробітною платою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B53A5F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170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8D0AD5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E54953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3AB49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2FE578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82FECA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756F30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375C2E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D81F16" w14:textId="77777777" w:rsidR="00606CBE" w:rsidRPr="001C1661" w:rsidRDefault="00606CBE" w:rsidP="00F5485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1661">
              <w:rPr>
                <w:rFonts w:ascii="Times New Roman" w:eastAsia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14:paraId="6C15C54F" w14:textId="77777777" w:rsidR="00606CBE" w:rsidRDefault="00606CBE" w:rsidP="00606CBE">
      <w:pPr>
        <w:shd w:val="clear" w:color="auto" w:fill="FFFFFF" w:themeFill="background1"/>
      </w:pPr>
    </w:p>
    <w:p w14:paraId="6E7B2A10" w14:textId="77777777" w:rsidR="00606CBE" w:rsidRDefault="00606CBE"/>
    <w:tbl>
      <w:tblPr>
        <w:tblW w:w="15746" w:type="dxa"/>
        <w:tblInd w:w="284" w:type="dxa"/>
        <w:tblLook w:val="04A0" w:firstRow="1" w:lastRow="0" w:firstColumn="1" w:lastColumn="0" w:noHBand="0" w:noVBand="1"/>
      </w:tblPr>
      <w:tblGrid>
        <w:gridCol w:w="4390"/>
        <w:gridCol w:w="1327"/>
        <w:gridCol w:w="3918"/>
        <w:gridCol w:w="2435"/>
        <w:gridCol w:w="3676"/>
      </w:tblGrid>
      <w:tr w:rsidR="00B759E2" w:rsidRPr="00B759E2" w14:paraId="7647B530" w14:textId="77777777" w:rsidTr="00606CBE">
        <w:trPr>
          <w:trHeight w:val="330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217D4A" w14:textId="594DF542" w:rsidR="00B759E2" w:rsidRPr="00B759E2" w:rsidRDefault="00B759E2" w:rsidP="00606CBE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u w:val="single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u w:val="single"/>
              </w:rPr>
              <w:t>В.о.</w:t>
            </w:r>
            <w:r w:rsidR="00606CB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u w:val="single"/>
              </w:rPr>
              <w:t xml:space="preserve"> </w:t>
            </w: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u w:val="single"/>
              </w:rPr>
              <w:t>генерального директора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D06530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u w:val="single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C6AC1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_________________________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4DD67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66E733D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Оксана МАРУСЯК</w:t>
            </w:r>
          </w:p>
        </w:tc>
      </w:tr>
      <w:tr w:rsidR="00B759E2" w:rsidRPr="00B759E2" w14:paraId="766BBC05" w14:textId="77777777" w:rsidTr="00606CBE">
        <w:trPr>
          <w:trHeight w:val="402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FEDDF6" w14:textId="48705469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(посада)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5F305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98D9B0" w14:textId="18630A8D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(підпис)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E40ABB" w14:textId="77777777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7C80F3" w14:textId="382DCA42" w:rsidR="00B759E2" w:rsidRPr="00B759E2" w:rsidRDefault="00B759E2" w:rsidP="00B759E2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759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(ініціали, прізвище)</w:t>
            </w:r>
          </w:p>
        </w:tc>
      </w:tr>
    </w:tbl>
    <w:p w14:paraId="42552A85" w14:textId="77777777" w:rsidR="00647079" w:rsidRPr="00B759E2" w:rsidRDefault="00647079" w:rsidP="00B759E2">
      <w:pPr>
        <w:pStyle w:val="30"/>
        <w:shd w:val="clear" w:color="auto" w:fill="FFFFFF" w:themeFill="background1"/>
        <w:spacing w:before="0" w:line="240" w:lineRule="auto"/>
        <w:rPr>
          <w:color w:val="auto"/>
          <w:sz w:val="22"/>
          <w:szCs w:val="22"/>
        </w:rPr>
      </w:pPr>
    </w:p>
    <w:p w14:paraId="584CFEB1" w14:textId="77777777" w:rsidR="00647079" w:rsidRDefault="00647079" w:rsidP="00B759E2">
      <w:pPr>
        <w:pStyle w:val="30"/>
        <w:shd w:val="clear" w:color="auto" w:fill="FFFFFF" w:themeFill="background1"/>
        <w:spacing w:before="0" w:line="240" w:lineRule="auto"/>
        <w:rPr>
          <w:color w:val="auto"/>
          <w:sz w:val="22"/>
          <w:szCs w:val="22"/>
        </w:rPr>
      </w:pPr>
    </w:p>
    <w:p w14:paraId="7F452D7C" w14:textId="77777777" w:rsidR="00DE42E9" w:rsidRPr="00B759E2" w:rsidRDefault="00DE42E9" w:rsidP="00B759E2">
      <w:pPr>
        <w:pStyle w:val="30"/>
        <w:shd w:val="clear" w:color="auto" w:fill="FFFFFF" w:themeFill="background1"/>
        <w:spacing w:before="0" w:line="240" w:lineRule="auto"/>
        <w:rPr>
          <w:color w:val="auto"/>
          <w:sz w:val="22"/>
          <w:szCs w:val="22"/>
        </w:rPr>
      </w:pPr>
    </w:p>
    <w:p w14:paraId="1CD3A5FE" w14:textId="77777777" w:rsidR="009D7586" w:rsidRPr="00C962C1" w:rsidRDefault="009D7586" w:rsidP="00B759E2">
      <w:pPr>
        <w:pStyle w:val="30"/>
        <w:shd w:val="clear" w:color="auto" w:fill="FFFFFF" w:themeFill="background1"/>
        <w:spacing w:before="0" w:line="240" w:lineRule="auto"/>
        <w:rPr>
          <w:color w:val="auto"/>
          <w:sz w:val="24"/>
        </w:rPr>
      </w:pPr>
    </w:p>
    <w:p w14:paraId="592EF9F9" w14:textId="47F79AC4" w:rsidR="00C962C1" w:rsidRDefault="00DE42E9" w:rsidP="00DE42E9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  <w:r>
        <w:rPr>
          <w:color w:val="auto"/>
          <w:sz w:val="24"/>
        </w:rPr>
        <w:t xml:space="preserve">Головуючий </w:t>
      </w:r>
    </w:p>
    <w:p w14:paraId="37930672" w14:textId="77777777" w:rsidR="00DE42E9" w:rsidRDefault="00DE42E9" w:rsidP="00DE42E9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14:paraId="0B48DB14" w14:textId="77777777" w:rsidR="00DE42E9" w:rsidRDefault="00DE42E9" w:rsidP="00DE42E9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14:paraId="4E824F53" w14:textId="77777777" w:rsidR="00DE42E9" w:rsidRDefault="00DE42E9" w:rsidP="00DE42E9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14:paraId="7FBB7858" w14:textId="77777777" w:rsidR="00DE42E9" w:rsidRDefault="00DE42E9" w:rsidP="00DE42E9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14:paraId="10CACE5F" w14:textId="77777777" w:rsidR="00DE42E9" w:rsidRDefault="00DE42E9" w:rsidP="00DE42E9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14:paraId="7A389F38" w14:textId="77777777" w:rsidR="001D2537" w:rsidRDefault="001D2537">
      <w:pPr>
        <w:rPr>
          <w:rFonts w:ascii="Times New Roman" w:eastAsia="Times New Roman" w:hAnsi="Times New Roman" w:cs="Times New Roman"/>
          <w:b/>
          <w:bCs/>
          <w:color w:val="auto"/>
          <w:szCs w:val="27"/>
        </w:rPr>
      </w:pPr>
      <w:r>
        <w:rPr>
          <w:color w:val="auto"/>
        </w:rPr>
        <w:br w:type="page"/>
      </w:r>
    </w:p>
    <w:p w14:paraId="69411869" w14:textId="77777777" w:rsidR="001D2537" w:rsidRDefault="001D2537" w:rsidP="00871C69">
      <w:pPr>
        <w:pStyle w:val="30"/>
        <w:shd w:val="clear" w:color="auto" w:fill="auto"/>
        <w:spacing w:before="0" w:line="240" w:lineRule="auto"/>
        <w:rPr>
          <w:color w:val="auto"/>
          <w:sz w:val="24"/>
        </w:rPr>
        <w:sectPr w:rsidR="001D2537" w:rsidSect="00C30E26">
          <w:pgSz w:w="16837" w:h="11905" w:orient="landscape"/>
          <w:pgMar w:top="1123" w:right="567" w:bottom="839" w:left="567" w:header="0" w:footer="6" w:gutter="0"/>
          <w:cols w:space="720"/>
          <w:noEndnote/>
          <w:docGrid w:linePitch="360"/>
        </w:sectPr>
      </w:pPr>
    </w:p>
    <w:p w14:paraId="0EC02F0B" w14:textId="77777777" w:rsidR="00C356AD" w:rsidRPr="00C356AD" w:rsidRDefault="00C356AD" w:rsidP="00C3149B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center"/>
        <w:rPr>
          <w:b/>
          <w:bCs/>
          <w:lang w:val="uk-UA"/>
        </w:rPr>
      </w:pPr>
      <w:r w:rsidRPr="00C356AD">
        <w:rPr>
          <w:b/>
          <w:bCs/>
          <w:lang w:val="uk-UA"/>
        </w:rPr>
        <w:lastRenderedPageBreak/>
        <w:t>ПОЯСНЮВАЛЬНА ЗАПИСКА</w:t>
      </w:r>
    </w:p>
    <w:p w14:paraId="7DD9608E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center"/>
        <w:rPr>
          <w:b/>
          <w:bCs/>
          <w:lang w:val="uk-UA"/>
        </w:rPr>
      </w:pPr>
      <w:r w:rsidRPr="00C356AD">
        <w:rPr>
          <w:b/>
          <w:bCs/>
          <w:lang w:val="uk-UA"/>
        </w:rPr>
        <w:t xml:space="preserve">до </w:t>
      </w:r>
      <w:proofErr w:type="spellStart"/>
      <w:r w:rsidRPr="00C356AD">
        <w:rPr>
          <w:b/>
          <w:bCs/>
          <w:lang w:val="uk-UA"/>
        </w:rPr>
        <w:t>проєкту</w:t>
      </w:r>
      <w:proofErr w:type="spellEnd"/>
      <w:r w:rsidRPr="00C356AD">
        <w:rPr>
          <w:b/>
          <w:bCs/>
          <w:lang w:val="uk-UA"/>
        </w:rPr>
        <w:t xml:space="preserve"> рішення Кіцманської міської ради «Про внесення змін до Фінансового плану Комунального некомерційного підприємства "Кіцманський центр первинної медичної допомоги" на 2026 рік»</w:t>
      </w:r>
    </w:p>
    <w:p w14:paraId="175A2432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center"/>
        <w:rPr>
          <w:b/>
          <w:bCs/>
          <w:lang w:val="uk-UA"/>
        </w:rPr>
      </w:pPr>
    </w:p>
    <w:p w14:paraId="2F82F198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rPr>
          <w:lang w:val="uk-UA"/>
        </w:rPr>
      </w:pPr>
      <w:r w:rsidRPr="00C356AD">
        <w:rPr>
          <w:lang w:val="uk-UA"/>
        </w:rPr>
        <w:t>1. Обґрунтування необхідності внесення змін</w:t>
      </w:r>
    </w:p>
    <w:p w14:paraId="4D7B32DA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rPr>
          <w:lang w:val="uk-UA"/>
        </w:rPr>
      </w:pPr>
      <w:r w:rsidRPr="00C356AD">
        <w:rPr>
          <w:lang w:val="uk-UA"/>
        </w:rPr>
        <w:t>Коригування та внесення змін до Фінансового плану КНП «Кіцманський ЦПМД» на 2026 рік зумовлені необхідністю приведення планових показників доходів та витрат у відповідність до фактично укладених договорів, перегляду обсягів бюджетних призначень, уточнення цільових витрат на матеріально-технічне забезпечення та залученням додаткових власних надходжень.</w:t>
      </w:r>
    </w:p>
    <w:p w14:paraId="0A5ABED9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  <w:r w:rsidRPr="00C356AD">
        <w:rPr>
          <w:lang w:val="uk-UA"/>
        </w:rPr>
        <w:t>Ключові фактори коригування фінансового плану:</w:t>
      </w:r>
    </w:p>
    <w:p w14:paraId="565842A7" w14:textId="77777777" w:rsidR="00C356AD" w:rsidRPr="00C356AD" w:rsidRDefault="00C356AD" w:rsidP="00C3149B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/>
        <w:jc w:val="both"/>
        <w:rPr>
          <w:lang w:val="uk-UA"/>
        </w:rPr>
      </w:pPr>
      <w:r w:rsidRPr="00C356AD">
        <w:rPr>
          <w:lang w:val="uk-UA"/>
        </w:rPr>
        <w:t>Уточнення надходжень від НСЗУ: перерахунок обсягу фінансування за договором про медичне обслуговування населення за Програмою медичних гарантій (+344,3 тис. грн).</w:t>
      </w:r>
    </w:p>
    <w:p w14:paraId="1301E6E0" w14:textId="77777777" w:rsidR="00C356AD" w:rsidRPr="00C356AD" w:rsidRDefault="00C356AD" w:rsidP="00C3149B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/>
        <w:jc w:val="both"/>
        <w:rPr>
          <w:lang w:val="uk-UA"/>
        </w:rPr>
      </w:pPr>
      <w:r w:rsidRPr="00C356AD">
        <w:rPr>
          <w:lang w:val="uk-UA"/>
        </w:rPr>
        <w:t>Запровадження нових платних медичних послуг: суттєве розширення власної дохідної бази через участь у державній та комунальних програмах скринінгу здоров'я населення (зокрема, програми «Скринінг 40+») та надання розширеного спектру платних послуг (+1 950,0 тис. грн).</w:t>
      </w:r>
    </w:p>
    <w:p w14:paraId="4B02C98F" w14:textId="77777777" w:rsidR="00C356AD" w:rsidRPr="00C356AD" w:rsidRDefault="00C356AD" w:rsidP="00C3149B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/>
        <w:jc w:val="both"/>
        <w:rPr>
          <w:lang w:val="uk-UA"/>
        </w:rPr>
      </w:pPr>
      <w:r w:rsidRPr="00C356AD">
        <w:rPr>
          <w:lang w:val="uk-UA"/>
        </w:rPr>
        <w:t>Оптимізація та уточнення обсягів бюджетного фінансування: перерозподіл коштів місцевого бюджету за цільовими програмами (-1 490,1 тис. грн по операційній діяльності та -1 000,0 тис. грн по капітальних видатках).</w:t>
      </w:r>
    </w:p>
    <w:p w14:paraId="44FB56E7" w14:textId="77777777" w:rsidR="00C356AD" w:rsidRPr="00C356AD" w:rsidRDefault="00C356AD" w:rsidP="00C3149B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/>
        <w:jc w:val="both"/>
        <w:rPr>
          <w:lang w:val="uk-UA"/>
        </w:rPr>
      </w:pPr>
      <w:r w:rsidRPr="00C356AD">
        <w:rPr>
          <w:lang w:val="uk-UA"/>
        </w:rPr>
        <w:t>Уточнення витрат за економічними елементами: перерозподіл ресурсів на користь матеріального забезпечення (медикаменти, реактиви, ПММ) та уточнення фонду оплати праці відповідно до фактичної чисельності персоналу та штатного розпису.</w:t>
      </w:r>
    </w:p>
    <w:p w14:paraId="7941C198" w14:textId="77777777" w:rsidR="00C356AD" w:rsidRPr="009B475D" w:rsidRDefault="00C356AD" w:rsidP="00C3149B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/>
        <w:jc w:val="both"/>
        <w:rPr>
          <w:lang w:val="uk-UA"/>
        </w:rPr>
      </w:pPr>
      <w:r w:rsidRPr="00C356AD">
        <w:rPr>
          <w:lang w:val="uk-UA"/>
        </w:rPr>
        <w:t>Оптимізація штатної чисельності персоналу: приведення штатного розпису у відповідність до фактичної завантаженості, оптимізація вакантних посад у ІІІ–IV кварталах 2026 року.</w:t>
      </w:r>
    </w:p>
    <w:p w14:paraId="1F6FB5B4" w14:textId="77777777" w:rsidR="00C3149B" w:rsidRPr="00C356AD" w:rsidRDefault="00C3149B" w:rsidP="00C3149B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/>
        <w:jc w:val="both"/>
        <w:rPr>
          <w:lang w:val="uk-UA"/>
        </w:rPr>
      </w:pPr>
    </w:p>
    <w:p w14:paraId="6AACD0B6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  <w:r w:rsidRPr="00C356AD">
        <w:rPr>
          <w:lang w:val="uk-UA"/>
        </w:rPr>
        <w:t>2. Зведені порівняльні показники Фінансового плану на 2026 рік</w:t>
      </w:r>
    </w:p>
    <w:p w14:paraId="02CFD6EC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  <w:r w:rsidRPr="00C356AD">
        <w:rPr>
          <w:lang w:val="uk-UA"/>
        </w:rPr>
        <w:t>В результаті внесених змін загальний обсяг планових доходів та витрат підприємства збільшується на 279,8 тис. грн і становить 46 170,8 тис. грн (початковий план — 45 891,0 тис. грн).</w:t>
      </w:r>
    </w:p>
    <w:p w14:paraId="51CC0E00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</w:p>
    <w:p w14:paraId="1C420007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  <w:r w:rsidRPr="00C356AD">
        <w:rPr>
          <w:lang w:val="uk-UA"/>
        </w:rPr>
        <w:t>Таблиця 1. Основні узагальнюючі показники фінансового плану</w:t>
      </w:r>
    </w:p>
    <w:tbl>
      <w:tblPr>
        <w:tblW w:w="0" w:type="auto"/>
        <w:tblCellSpacing w:w="15" w:type="dxa"/>
        <w:tblInd w:w="-434" w:type="dxa"/>
        <w:tblLook w:val="04A0" w:firstRow="1" w:lastRow="0" w:firstColumn="1" w:lastColumn="0" w:noHBand="0" w:noVBand="1"/>
      </w:tblPr>
      <w:tblGrid>
        <w:gridCol w:w="2278"/>
        <w:gridCol w:w="1633"/>
        <w:gridCol w:w="1992"/>
        <w:gridCol w:w="2181"/>
        <w:gridCol w:w="1973"/>
      </w:tblGrid>
      <w:tr w:rsidR="00C356AD" w:rsidRPr="00C356AD" w14:paraId="495A257A" w14:textId="77777777">
        <w:trPr>
          <w:tblHeader/>
          <w:tblCellSpacing w:w="15" w:type="dxa"/>
        </w:trPr>
        <w:tc>
          <w:tcPr>
            <w:tcW w:w="25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07C0D8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Показник</w:t>
            </w:r>
          </w:p>
        </w:tc>
        <w:tc>
          <w:tcPr>
            <w:tcW w:w="11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37DF010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Код рядка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16F8E98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Початковий план (тис. грн)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FBE55ED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Скоригований план (тис. грн)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3F356EA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Відхилення (+/- тис. грн)</w:t>
            </w:r>
          </w:p>
        </w:tc>
      </w:tr>
      <w:tr w:rsidR="00C356AD" w:rsidRPr="00C356AD" w14:paraId="18EE4E4E" w14:textId="77777777">
        <w:trPr>
          <w:tblCellSpacing w:w="15" w:type="dxa"/>
        </w:trPr>
        <w:tc>
          <w:tcPr>
            <w:tcW w:w="25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25C8453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Усього доходів</w:t>
            </w:r>
          </w:p>
        </w:tc>
        <w:tc>
          <w:tcPr>
            <w:tcW w:w="11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24D372C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100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74A76B6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45 891,0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EB91B40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46 170,8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575F43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+279,8</w:t>
            </w:r>
          </w:p>
        </w:tc>
      </w:tr>
      <w:tr w:rsidR="00C356AD" w:rsidRPr="00C356AD" w14:paraId="72F02853" w14:textId="77777777">
        <w:trPr>
          <w:tblCellSpacing w:w="15" w:type="dxa"/>
        </w:trPr>
        <w:tc>
          <w:tcPr>
            <w:tcW w:w="25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3ECC53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Дохід від реалізації (операційний)</w:t>
            </w:r>
          </w:p>
        </w:tc>
        <w:tc>
          <w:tcPr>
            <w:tcW w:w="11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931324A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010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F632C2D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44 632,0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AA2BEC0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44 867,0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07C7DB9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+235,0</w:t>
            </w:r>
          </w:p>
        </w:tc>
      </w:tr>
      <w:tr w:rsidR="00C356AD" w:rsidRPr="00C356AD" w14:paraId="5F0E5A64" w14:textId="77777777">
        <w:trPr>
          <w:tblCellSpacing w:w="15" w:type="dxa"/>
        </w:trPr>
        <w:tc>
          <w:tcPr>
            <w:tcW w:w="25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247FDC1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Інші надходження</w:t>
            </w:r>
          </w:p>
        </w:tc>
        <w:tc>
          <w:tcPr>
            <w:tcW w:w="11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DE837F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020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9676353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257,7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E5A3CDE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302,5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6DE0910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+44,8</w:t>
            </w:r>
          </w:p>
        </w:tc>
      </w:tr>
      <w:tr w:rsidR="00C356AD" w:rsidRPr="00C356AD" w14:paraId="15143550" w14:textId="77777777">
        <w:trPr>
          <w:tblCellSpacing w:w="15" w:type="dxa"/>
        </w:trPr>
        <w:tc>
          <w:tcPr>
            <w:tcW w:w="25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4AE9548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Неопераційний дохід (амортизація ОЗ)</w:t>
            </w:r>
          </w:p>
        </w:tc>
        <w:tc>
          <w:tcPr>
            <w:tcW w:w="11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8A1B4A8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081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E9C9880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1 001,3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8934FEE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1 001,3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66E0075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0,0</w:t>
            </w:r>
          </w:p>
        </w:tc>
      </w:tr>
      <w:tr w:rsidR="00C356AD" w:rsidRPr="00C356AD" w14:paraId="0EB90604" w14:textId="77777777">
        <w:trPr>
          <w:tblCellSpacing w:w="15" w:type="dxa"/>
        </w:trPr>
        <w:tc>
          <w:tcPr>
            <w:tcW w:w="25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34E095E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Усього витрат</w:t>
            </w:r>
          </w:p>
        </w:tc>
        <w:tc>
          <w:tcPr>
            <w:tcW w:w="11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3CA23AE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110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C79D75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45 891,0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F063C7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46 170,8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1308DB5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+279,8</w:t>
            </w:r>
          </w:p>
        </w:tc>
      </w:tr>
      <w:tr w:rsidR="00C356AD" w:rsidRPr="00C356AD" w14:paraId="73603D55" w14:textId="77777777">
        <w:trPr>
          <w:tblCellSpacing w:w="15" w:type="dxa"/>
        </w:trPr>
        <w:tc>
          <w:tcPr>
            <w:tcW w:w="250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B286FD6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lastRenderedPageBreak/>
              <w:t>Фінансовий результат (прибуток/збиток)</w:t>
            </w:r>
          </w:p>
        </w:tc>
        <w:tc>
          <w:tcPr>
            <w:tcW w:w="1150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576147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120/130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83B9012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0,0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012F3FC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0,0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226BE53" w14:textId="77777777" w:rsidR="00C356AD" w:rsidRPr="00C356AD" w:rsidRDefault="00C356AD" w:rsidP="00C356AD">
            <w:pPr>
              <w:pStyle w:val="af7"/>
              <w:tabs>
                <w:tab w:val="left" w:pos="4395"/>
                <w:tab w:val="left" w:pos="4536"/>
                <w:tab w:val="left" w:pos="5245"/>
                <w:tab w:val="left" w:pos="5387"/>
                <w:tab w:val="left" w:pos="5670"/>
              </w:tabs>
              <w:ind w:left="0" w:right="-284" w:firstLine="720"/>
              <w:jc w:val="both"/>
              <w:rPr>
                <w:lang w:val="uk-UA"/>
              </w:rPr>
            </w:pPr>
            <w:r w:rsidRPr="00C356AD">
              <w:rPr>
                <w:lang w:val="uk-UA"/>
              </w:rPr>
              <w:t>0,0</w:t>
            </w:r>
          </w:p>
        </w:tc>
      </w:tr>
    </w:tbl>
    <w:p w14:paraId="4E1DD526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  <w:r w:rsidRPr="00C356AD">
        <w:rPr>
          <w:lang w:val="uk-UA"/>
        </w:rPr>
        <w:t>3. Аналіз змін до дохідної частини фінансового плану</w:t>
      </w:r>
    </w:p>
    <w:p w14:paraId="6986E29A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  <w:r w:rsidRPr="00C356AD">
        <w:rPr>
          <w:lang w:val="uk-UA"/>
        </w:rPr>
        <w:t>Загальний дохід від операційної діяльності зростає з 44 632,0 тис. грн до 44 867,0 тис. грн (+235,0 тис. грн).</w:t>
      </w:r>
    </w:p>
    <w:p w14:paraId="084C3023" w14:textId="77777777" w:rsidR="00C356AD" w:rsidRPr="009B475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</w:p>
    <w:p w14:paraId="20F7B590" w14:textId="32DAA080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  <w:r w:rsidRPr="00C356AD">
        <w:rPr>
          <w:lang w:val="uk-UA"/>
        </w:rPr>
        <w:t>Таблиця 2. Структура змін дохідної частини на 2026 рік (тис. грн)</w:t>
      </w:r>
    </w:p>
    <w:tbl>
      <w:tblPr>
        <w:tblW w:w="10491" w:type="dxa"/>
        <w:tblCellSpacing w:w="15" w:type="dxa"/>
        <w:tblInd w:w="-434" w:type="dxa"/>
        <w:tblLook w:val="04A0" w:firstRow="1" w:lastRow="0" w:firstColumn="1" w:lastColumn="0" w:noHBand="0" w:noVBand="1"/>
      </w:tblPr>
      <w:tblGrid>
        <w:gridCol w:w="2249"/>
        <w:gridCol w:w="1502"/>
        <w:gridCol w:w="1550"/>
        <w:gridCol w:w="1767"/>
        <w:gridCol w:w="1512"/>
        <w:gridCol w:w="1911"/>
      </w:tblGrid>
      <w:tr w:rsidR="00C356AD" w:rsidRPr="009B475D" w14:paraId="26F944E1" w14:textId="77777777" w:rsidTr="00C356AD">
        <w:trPr>
          <w:tblHeader/>
          <w:tblCellSpacing w:w="15" w:type="dxa"/>
        </w:trPr>
        <w:tc>
          <w:tcPr>
            <w:tcW w:w="222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9FD13F4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Джерело надходжень</w:t>
            </w:r>
          </w:p>
        </w:tc>
        <w:tc>
          <w:tcPr>
            <w:tcW w:w="151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CF34BC9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Код</w:t>
            </w:r>
          </w:p>
        </w:tc>
        <w:tc>
          <w:tcPr>
            <w:tcW w:w="14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CAF372E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Початковий план</w:t>
            </w:r>
          </w:p>
        </w:tc>
        <w:tc>
          <w:tcPr>
            <w:tcW w:w="171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8E4E5C1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Скоригований план</w:t>
            </w:r>
          </w:p>
        </w:tc>
        <w:tc>
          <w:tcPr>
            <w:tcW w:w="145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4F1BAB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Відхилення</w:t>
            </w:r>
          </w:p>
        </w:tc>
        <w:tc>
          <w:tcPr>
            <w:tcW w:w="186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5E540F1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Основні причини змін</w:t>
            </w:r>
          </w:p>
        </w:tc>
      </w:tr>
      <w:tr w:rsidR="00C356AD" w:rsidRPr="009B475D" w14:paraId="5FC594A8" w14:textId="77777777" w:rsidTr="00C356AD">
        <w:trPr>
          <w:tblCellSpacing w:w="15" w:type="dxa"/>
        </w:trPr>
        <w:tc>
          <w:tcPr>
            <w:tcW w:w="222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3D431B9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Кошти НСЗУ</w:t>
            </w:r>
          </w:p>
        </w:tc>
        <w:tc>
          <w:tcPr>
            <w:tcW w:w="151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8452B6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011</w:t>
            </w:r>
          </w:p>
        </w:tc>
        <w:tc>
          <w:tcPr>
            <w:tcW w:w="14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565D50C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31 652,8</w:t>
            </w:r>
          </w:p>
        </w:tc>
        <w:tc>
          <w:tcPr>
            <w:tcW w:w="171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EAB31C2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31 997,1</w:t>
            </w:r>
          </w:p>
        </w:tc>
        <w:tc>
          <w:tcPr>
            <w:tcW w:w="145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8A0B7D1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+344,3</w:t>
            </w:r>
          </w:p>
        </w:tc>
        <w:tc>
          <w:tcPr>
            <w:tcW w:w="186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8B8ACAE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 xml:space="preserve">Уточнення </w:t>
            </w:r>
            <w:proofErr w:type="spellStart"/>
            <w:r w:rsidRPr="009B475D">
              <w:rPr>
                <w:rFonts w:ascii="Times New Roman" w:hAnsi="Times New Roman"/>
              </w:rPr>
              <w:t>капітаційної</w:t>
            </w:r>
            <w:proofErr w:type="spellEnd"/>
            <w:r w:rsidRPr="009B475D">
              <w:rPr>
                <w:rFonts w:ascii="Times New Roman" w:hAnsi="Times New Roman"/>
              </w:rPr>
              <w:t xml:space="preserve"> ставки та чисельності декларацій</w:t>
            </w:r>
          </w:p>
        </w:tc>
      </w:tr>
      <w:tr w:rsidR="00C356AD" w:rsidRPr="009B475D" w14:paraId="5CC4AFDF" w14:textId="77777777" w:rsidTr="00C356AD">
        <w:trPr>
          <w:tblCellSpacing w:w="15" w:type="dxa"/>
        </w:trPr>
        <w:tc>
          <w:tcPr>
            <w:tcW w:w="222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E4DE34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Кошти місцевого бюджету</w:t>
            </w:r>
          </w:p>
        </w:tc>
        <w:tc>
          <w:tcPr>
            <w:tcW w:w="151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2D3D52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012</w:t>
            </w:r>
          </w:p>
        </w:tc>
        <w:tc>
          <w:tcPr>
            <w:tcW w:w="14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9630C2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7 312,4</w:t>
            </w:r>
          </w:p>
        </w:tc>
        <w:tc>
          <w:tcPr>
            <w:tcW w:w="171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2D93E45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5 822,3</w:t>
            </w:r>
          </w:p>
        </w:tc>
        <w:tc>
          <w:tcPr>
            <w:tcW w:w="145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36B4F5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-1 490,1</w:t>
            </w:r>
          </w:p>
        </w:tc>
        <w:tc>
          <w:tcPr>
            <w:tcW w:w="186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4C8F750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Перерозподіл та уточнення видатків за місцевими програмами</w:t>
            </w:r>
          </w:p>
        </w:tc>
      </w:tr>
      <w:tr w:rsidR="00C356AD" w:rsidRPr="009B475D" w14:paraId="545DEF2E" w14:textId="77777777" w:rsidTr="00C356AD">
        <w:trPr>
          <w:tblCellSpacing w:w="15" w:type="dxa"/>
        </w:trPr>
        <w:tc>
          <w:tcPr>
            <w:tcW w:w="222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9BE8F0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Централізоване постачання / гум. допомога</w:t>
            </w:r>
          </w:p>
        </w:tc>
        <w:tc>
          <w:tcPr>
            <w:tcW w:w="151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843FA61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013</w:t>
            </w:r>
          </w:p>
        </w:tc>
        <w:tc>
          <w:tcPr>
            <w:tcW w:w="14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2E9481C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5 166,8</w:t>
            </w:r>
          </w:p>
        </w:tc>
        <w:tc>
          <w:tcPr>
            <w:tcW w:w="171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803CB4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4 597,6</w:t>
            </w:r>
          </w:p>
        </w:tc>
        <w:tc>
          <w:tcPr>
            <w:tcW w:w="145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4A599C3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-569,2</w:t>
            </w:r>
          </w:p>
        </w:tc>
        <w:tc>
          <w:tcPr>
            <w:tcW w:w="186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08958C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Приведення у відповідність до очікуваних обсягів постачання</w:t>
            </w:r>
          </w:p>
        </w:tc>
      </w:tr>
      <w:tr w:rsidR="00C356AD" w:rsidRPr="009B475D" w14:paraId="46A3CDC8" w14:textId="77777777" w:rsidTr="00C356AD">
        <w:trPr>
          <w:tblCellSpacing w:w="15" w:type="dxa"/>
        </w:trPr>
        <w:tc>
          <w:tcPr>
            <w:tcW w:w="222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2AD90F4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Платні медичні та немедичні послуги</w:t>
            </w:r>
          </w:p>
        </w:tc>
        <w:tc>
          <w:tcPr>
            <w:tcW w:w="151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79EA0EE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014</w:t>
            </w:r>
          </w:p>
        </w:tc>
        <w:tc>
          <w:tcPr>
            <w:tcW w:w="14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909E75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500,0</w:t>
            </w:r>
          </w:p>
        </w:tc>
        <w:tc>
          <w:tcPr>
            <w:tcW w:w="171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61BB9BB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2 450,0</w:t>
            </w:r>
          </w:p>
        </w:tc>
        <w:tc>
          <w:tcPr>
            <w:tcW w:w="145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0B122DC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+1 950,0</w:t>
            </w:r>
          </w:p>
        </w:tc>
        <w:tc>
          <w:tcPr>
            <w:tcW w:w="186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693294A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Запровадження пакетів «Скринінг 40+» та платних послуг</w:t>
            </w:r>
          </w:p>
        </w:tc>
      </w:tr>
      <w:tr w:rsidR="00C356AD" w:rsidRPr="009B475D" w14:paraId="1D5732BC" w14:textId="77777777" w:rsidTr="00C356AD">
        <w:trPr>
          <w:trHeight w:val="1793"/>
          <w:tblCellSpacing w:w="15" w:type="dxa"/>
        </w:trPr>
        <w:tc>
          <w:tcPr>
            <w:tcW w:w="222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1A3997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Відсотки по депозитах</w:t>
            </w:r>
          </w:p>
        </w:tc>
        <w:tc>
          <w:tcPr>
            <w:tcW w:w="151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2017B8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021</w:t>
            </w:r>
          </w:p>
        </w:tc>
        <w:tc>
          <w:tcPr>
            <w:tcW w:w="14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C3ABAB9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174,2</w:t>
            </w:r>
          </w:p>
        </w:tc>
        <w:tc>
          <w:tcPr>
            <w:tcW w:w="171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41A0C9E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216,0</w:t>
            </w:r>
          </w:p>
        </w:tc>
        <w:tc>
          <w:tcPr>
            <w:tcW w:w="145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662F931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+41,8</w:t>
            </w:r>
          </w:p>
        </w:tc>
        <w:tc>
          <w:tcPr>
            <w:tcW w:w="186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DFEA6F1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Отримання доходів від нарахування відсотків на залишок коштів</w:t>
            </w:r>
          </w:p>
        </w:tc>
      </w:tr>
      <w:tr w:rsidR="00C356AD" w:rsidRPr="009B475D" w14:paraId="644668A0" w14:textId="77777777" w:rsidTr="00C356AD">
        <w:trPr>
          <w:tblCellSpacing w:w="15" w:type="dxa"/>
        </w:trPr>
        <w:tc>
          <w:tcPr>
            <w:tcW w:w="222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421F34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Компенсація комунальних послуг орендарями</w:t>
            </w:r>
          </w:p>
        </w:tc>
        <w:tc>
          <w:tcPr>
            <w:tcW w:w="151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4B3DD9D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023</w:t>
            </w:r>
          </w:p>
        </w:tc>
        <w:tc>
          <w:tcPr>
            <w:tcW w:w="14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349B411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33,5</w:t>
            </w:r>
          </w:p>
        </w:tc>
        <w:tc>
          <w:tcPr>
            <w:tcW w:w="171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8DB675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36,5</w:t>
            </w:r>
          </w:p>
        </w:tc>
        <w:tc>
          <w:tcPr>
            <w:tcW w:w="145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09D8EE1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+3,0</w:t>
            </w:r>
          </w:p>
        </w:tc>
        <w:tc>
          <w:tcPr>
            <w:tcW w:w="186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77F28A0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Уточнення діючих тарифів на носії</w:t>
            </w:r>
          </w:p>
        </w:tc>
      </w:tr>
      <w:tr w:rsidR="00C356AD" w:rsidRPr="009B475D" w14:paraId="6F31C868" w14:textId="77777777" w:rsidTr="00C356AD">
        <w:trPr>
          <w:tblCellSpacing w:w="15" w:type="dxa"/>
        </w:trPr>
        <w:tc>
          <w:tcPr>
            <w:tcW w:w="2224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C28AE8B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Оренда майна</w:t>
            </w:r>
          </w:p>
        </w:tc>
        <w:tc>
          <w:tcPr>
            <w:tcW w:w="151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BD0454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022</w:t>
            </w:r>
          </w:p>
        </w:tc>
        <w:tc>
          <w:tcPr>
            <w:tcW w:w="14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5BF1D7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50,0</w:t>
            </w:r>
          </w:p>
        </w:tc>
        <w:tc>
          <w:tcPr>
            <w:tcW w:w="171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F59B173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50,0</w:t>
            </w:r>
          </w:p>
        </w:tc>
        <w:tc>
          <w:tcPr>
            <w:tcW w:w="145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F97BA5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0,0</w:t>
            </w:r>
          </w:p>
        </w:tc>
        <w:tc>
          <w:tcPr>
            <w:tcW w:w="186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4092DE1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Без змін</w:t>
            </w:r>
          </w:p>
        </w:tc>
      </w:tr>
    </w:tbl>
    <w:p w14:paraId="63E23C69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  <w:r w:rsidRPr="00C356AD">
        <w:rPr>
          <w:lang w:val="uk-UA"/>
        </w:rPr>
        <w:t>Обґрунтування зростання платних послуг (код 014):</w:t>
      </w:r>
    </w:p>
    <w:p w14:paraId="79346115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rPr>
          <w:lang w:val="uk-UA"/>
        </w:rPr>
      </w:pPr>
      <w:r w:rsidRPr="00C356AD">
        <w:rPr>
          <w:lang w:val="uk-UA"/>
        </w:rPr>
        <w:t xml:space="preserve">Збільшення плану на +1 950 ,0 тис. грн зумовлене впровадженням Національної програми «Скринінг здоров'я 40+», за якою громадяни мають змогу проходити комплексну </w:t>
      </w:r>
      <w:r w:rsidRPr="00C356AD">
        <w:rPr>
          <w:lang w:val="uk-UA"/>
        </w:rPr>
        <w:lastRenderedPageBreak/>
        <w:t xml:space="preserve">діагностику за рахунок державних ваучерів/ка карток, а кошти надходять закладу як оплата наданих медичних послуг, а також розширенням переліку лабораторних досліджень поза межами </w:t>
      </w:r>
      <w:proofErr w:type="spellStart"/>
      <w:r w:rsidRPr="00C356AD">
        <w:rPr>
          <w:lang w:val="uk-UA"/>
        </w:rPr>
        <w:t>капітаційного</w:t>
      </w:r>
      <w:proofErr w:type="spellEnd"/>
      <w:r w:rsidRPr="00C356AD">
        <w:rPr>
          <w:lang w:val="uk-UA"/>
        </w:rPr>
        <w:t xml:space="preserve"> пакету НСЗУ.</w:t>
      </w:r>
    </w:p>
    <w:p w14:paraId="697D53C5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  <w:r w:rsidRPr="00C356AD">
        <w:rPr>
          <w:lang w:val="uk-UA"/>
        </w:rPr>
        <w:t>4. Аналіз змін до витратної частини фінансового плану</w:t>
      </w:r>
    </w:p>
    <w:p w14:paraId="08039133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  <w:r w:rsidRPr="00C356AD">
        <w:rPr>
          <w:lang w:val="uk-UA"/>
        </w:rPr>
        <w:t>У скоригованій редакції проведено внутрішню оптимізацію витрат за економічними елементами для забезпечення стабільного функціонування закладу.</w:t>
      </w:r>
    </w:p>
    <w:p w14:paraId="0BE602D5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  <w:r w:rsidRPr="00C356AD">
        <w:rPr>
          <w:lang w:val="uk-UA"/>
        </w:rPr>
        <w:t xml:space="preserve">Таблиця 3. Зміни операційних витрат за економічними елемент </w:t>
      </w:r>
      <w:proofErr w:type="spellStart"/>
      <w:r w:rsidRPr="00C356AD">
        <w:rPr>
          <w:lang w:val="uk-UA"/>
        </w:rPr>
        <w:t>ами</w:t>
      </w:r>
      <w:proofErr w:type="spellEnd"/>
      <w:r w:rsidRPr="00C356AD">
        <w:rPr>
          <w:lang w:val="uk-UA"/>
        </w:rPr>
        <w:t xml:space="preserve"> (тис. грн)</w:t>
      </w:r>
    </w:p>
    <w:tbl>
      <w:tblPr>
        <w:tblW w:w="10773" w:type="dxa"/>
        <w:tblCellSpacing w:w="15" w:type="dxa"/>
        <w:tblInd w:w="-575" w:type="dxa"/>
        <w:tblLook w:val="04A0" w:firstRow="1" w:lastRow="0" w:firstColumn="1" w:lastColumn="0" w:noHBand="0" w:noVBand="1"/>
      </w:tblPr>
      <w:tblGrid>
        <w:gridCol w:w="1843"/>
        <w:gridCol w:w="1543"/>
        <w:gridCol w:w="1550"/>
        <w:gridCol w:w="2184"/>
        <w:gridCol w:w="1512"/>
        <w:gridCol w:w="2141"/>
      </w:tblGrid>
      <w:tr w:rsidR="00C356AD" w:rsidRPr="009B475D" w14:paraId="78134EB7" w14:textId="77777777" w:rsidTr="00C356AD">
        <w:trPr>
          <w:tblHeader/>
          <w:tblCellSpacing w:w="15" w:type="dxa"/>
        </w:trPr>
        <w:tc>
          <w:tcPr>
            <w:tcW w:w="17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2076CCA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Економічний елемент</w:t>
            </w:r>
          </w:p>
        </w:tc>
        <w:tc>
          <w:tcPr>
            <w:tcW w:w="151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1E538D4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Код</w:t>
            </w:r>
          </w:p>
        </w:tc>
        <w:tc>
          <w:tcPr>
            <w:tcW w:w="14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1C206BE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Початковий план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B8965D0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Скоригований план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113BEA5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Відхилення</w:t>
            </w:r>
          </w:p>
        </w:tc>
        <w:tc>
          <w:tcPr>
            <w:tcW w:w="2096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D8590DE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Причини коригування</w:t>
            </w:r>
          </w:p>
        </w:tc>
      </w:tr>
      <w:tr w:rsidR="00C356AD" w:rsidRPr="009B475D" w14:paraId="34F6EF14" w14:textId="77777777" w:rsidTr="00C356AD">
        <w:trPr>
          <w:tblCellSpacing w:w="15" w:type="dxa"/>
        </w:trPr>
        <w:tc>
          <w:tcPr>
            <w:tcW w:w="17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7BFB9EB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Матеріальні затрати</w:t>
            </w:r>
          </w:p>
        </w:tc>
        <w:tc>
          <w:tcPr>
            <w:tcW w:w="151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14C3487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061</w:t>
            </w:r>
          </w:p>
        </w:tc>
        <w:tc>
          <w:tcPr>
            <w:tcW w:w="14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87F5CF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8 820,3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1EDED14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9 568,5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ACDACD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+748,2</w:t>
            </w:r>
          </w:p>
        </w:tc>
        <w:tc>
          <w:tcPr>
            <w:tcW w:w="2096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552CFB3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Збільшення видатків на медикаменти, витратні матеріали для первинної медичної допомоги, паливо та інші витрати пов’язані із статутною діяльністю закладу</w:t>
            </w:r>
          </w:p>
        </w:tc>
      </w:tr>
      <w:tr w:rsidR="00C356AD" w:rsidRPr="009B475D" w14:paraId="603CA324" w14:textId="77777777" w:rsidTr="00C356AD">
        <w:trPr>
          <w:tblCellSpacing w:w="15" w:type="dxa"/>
        </w:trPr>
        <w:tc>
          <w:tcPr>
            <w:tcW w:w="17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3E9F12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Витрати на оплату праці</w:t>
            </w:r>
          </w:p>
        </w:tc>
        <w:tc>
          <w:tcPr>
            <w:tcW w:w="151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692FFB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062</w:t>
            </w:r>
          </w:p>
        </w:tc>
        <w:tc>
          <w:tcPr>
            <w:tcW w:w="14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762A419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25 259,2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3E3B4F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25 160,2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4761294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-99,0</w:t>
            </w:r>
          </w:p>
        </w:tc>
        <w:tc>
          <w:tcPr>
            <w:tcW w:w="2096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0B3792D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Уточнення фактично зайнятих посад та штатного розпису</w:t>
            </w:r>
          </w:p>
        </w:tc>
      </w:tr>
      <w:tr w:rsidR="00C356AD" w:rsidRPr="009B475D" w14:paraId="1F6A7CF7" w14:textId="77777777" w:rsidTr="00C356AD">
        <w:trPr>
          <w:tblCellSpacing w:w="15" w:type="dxa"/>
        </w:trPr>
        <w:tc>
          <w:tcPr>
            <w:tcW w:w="17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14B7638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Нарахування на оплату праці (ЄСВ)</w:t>
            </w:r>
          </w:p>
        </w:tc>
        <w:tc>
          <w:tcPr>
            <w:tcW w:w="151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7030987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063</w:t>
            </w:r>
          </w:p>
        </w:tc>
        <w:tc>
          <w:tcPr>
            <w:tcW w:w="14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A9148F2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5 616,5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2A86200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5 589,2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0C47E07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-27,3</w:t>
            </w:r>
          </w:p>
        </w:tc>
        <w:tc>
          <w:tcPr>
            <w:tcW w:w="2096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D23BF31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Скориговано відповідно до фонду оплати праці</w:t>
            </w:r>
          </w:p>
        </w:tc>
      </w:tr>
      <w:tr w:rsidR="00C356AD" w:rsidRPr="009B475D" w14:paraId="40338729" w14:textId="77777777" w:rsidTr="00C356AD">
        <w:trPr>
          <w:tblCellSpacing w:w="15" w:type="dxa"/>
        </w:trPr>
        <w:tc>
          <w:tcPr>
            <w:tcW w:w="17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48D21E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Амортизація</w:t>
            </w:r>
          </w:p>
        </w:tc>
        <w:tc>
          <w:tcPr>
            <w:tcW w:w="151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B1A031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064</w:t>
            </w:r>
          </w:p>
        </w:tc>
        <w:tc>
          <w:tcPr>
            <w:tcW w:w="14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85B42BA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1 396,2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01BCBFC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1 447,2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56D6A67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+51,0</w:t>
            </w:r>
          </w:p>
        </w:tc>
        <w:tc>
          <w:tcPr>
            <w:tcW w:w="2096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979B74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Введення в експлуатацію нового обладнання та ОЗ</w:t>
            </w:r>
          </w:p>
        </w:tc>
      </w:tr>
      <w:tr w:rsidR="00C356AD" w:rsidRPr="009B475D" w14:paraId="45BAE632" w14:textId="77777777" w:rsidTr="00C356AD">
        <w:trPr>
          <w:tblCellSpacing w:w="15" w:type="dxa"/>
        </w:trPr>
        <w:tc>
          <w:tcPr>
            <w:tcW w:w="17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3D4F774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Інші операційні витрати</w:t>
            </w:r>
          </w:p>
        </w:tc>
        <w:tc>
          <w:tcPr>
            <w:tcW w:w="151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C25E286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065</w:t>
            </w:r>
          </w:p>
        </w:tc>
        <w:tc>
          <w:tcPr>
            <w:tcW w:w="14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470102A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4 798,8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A28DADF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4 405,7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C617F04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-393,1</w:t>
            </w:r>
          </w:p>
        </w:tc>
        <w:tc>
          <w:tcPr>
            <w:tcW w:w="2096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352ACC5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Оптимізація та перерозподіл на матеріальні затрати</w:t>
            </w:r>
          </w:p>
        </w:tc>
      </w:tr>
      <w:tr w:rsidR="00C356AD" w:rsidRPr="009B475D" w14:paraId="4BDF4A2B" w14:textId="77777777" w:rsidTr="00C356AD">
        <w:trPr>
          <w:tblCellSpacing w:w="15" w:type="dxa"/>
        </w:trPr>
        <w:tc>
          <w:tcPr>
            <w:tcW w:w="17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1DE3E8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РАЗОМ ОПЕРАЦІЙНІ ВИ ТРАТИ</w:t>
            </w:r>
          </w:p>
        </w:tc>
        <w:tc>
          <w:tcPr>
            <w:tcW w:w="1513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BBD09A8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060</w:t>
            </w:r>
          </w:p>
        </w:tc>
        <w:tc>
          <w:tcPr>
            <w:tcW w:w="149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284BB9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45 891,0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AEDBBF1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46 170,8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D4FEE2E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+279,8</w:t>
            </w:r>
          </w:p>
        </w:tc>
        <w:tc>
          <w:tcPr>
            <w:tcW w:w="2096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714E8D" w14:textId="77777777" w:rsidR="00C356AD" w:rsidRPr="009B475D" w:rsidRDefault="00C356AD" w:rsidP="00C356AD">
            <w:pPr>
              <w:pStyle w:val="af1"/>
              <w:rPr>
                <w:rFonts w:ascii="Times New Roman" w:hAnsi="Times New Roman"/>
              </w:rPr>
            </w:pPr>
            <w:r w:rsidRPr="009B475D">
              <w:rPr>
                <w:rFonts w:ascii="Times New Roman" w:hAnsi="Times New Roman"/>
              </w:rPr>
              <w:t>Збалансовано за доходами</w:t>
            </w:r>
          </w:p>
        </w:tc>
      </w:tr>
    </w:tbl>
    <w:p w14:paraId="502D3062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</w:p>
    <w:p w14:paraId="70A5F47E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  <w:r w:rsidRPr="00C356AD">
        <w:rPr>
          <w:lang w:val="uk-UA"/>
        </w:rPr>
        <w:t>Розподіл витрат за напрямами діяльності у скоригованому плані:</w:t>
      </w:r>
    </w:p>
    <w:p w14:paraId="29A17E43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/>
        <w:jc w:val="both"/>
        <w:rPr>
          <w:lang w:val="uk-UA"/>
        </w:rPr>
      </w:pPr>
      <w:r w:rsidRPr="00C356AD">
        <w:rPr>
          <w:lang w:val="uk-UA"/>
        </w:rPr>
        <w:t>Собівартість наданих послуг (код 030): 27 616,2 тис. грн (-382,5 тис. грн)</w:t>
      </w:r>
    </w:p>
    <w:p w14:paraId="337586D0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/>
        <w:jc w:val="both"/>
        <w:rPr>
          <w:lang w:val="uk-UA"/>
        </w:rPr>
      </w:pPr>
      <w:r w:rsidRPr="00C356AD">
        <w:rPr>
          <w:lang w:val="uk-UA"/>
        </w:rPr>
        <w:t>Адміністративні витрати (код 040): 6 045,8 тис. грн (+736,4 тис. грн)</w:t>
      </w:r>
    </w:p>
    <w:p w14:paraId="3EC1B56D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/>
        <w:jc w:val="both"/>
        <w:rPr>
          <w:lang w:val="uk-UA"/>
        </w:rPr>
      </w:pPr>
      <w:r w:rsidRPr="00C356AD">
        <w:rPr>
          <w:lang w:val="uk-UA"/>
        </w:rPr>
        <w:t>Інші операційні витрати (код 050): 12 508,8 тис. грн (-74,1 тис. грн)</w:t>
      </w:r>
    </w:p>
    <w:p w14:paraId="1BA39ECC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</w:p>
    <w:p w14:paraId="6F0FAA16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  <w:r w:rsidRPr="00C356AD">
        <w:rPr>
          <w:lang w:val="uk-UA"/>
        </w:rPr>
        <w:t>5. Зміни до розділу «Інвестиційна діяльність» (Капітальні інвестиції)</w:t>
      </w:r>
    </w:p>
    <w:p w14:paraId="4A5D0DD2" w14:textId="77777777" w:rsidR="009B475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  <w:r w:rsidRPr="00C356AD">
        <w:rPr>
          <w:lang w:val="uk-UA"/>
        </w:rPr>
        <w:t>Загальний обсяг капітальних інвестицій на 2026 рік відкоригована у бік зменшення на</w:t>
      </w:r>
    </w:p>
    <w:p w14:paraId="46FCEDC0" w14:textId="5CA53E8A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  <w:r w:rsidRPr="00C356AD">
        <w:rPr>
          <w:lang w:val="uk-UA"/>
        </w:rPr>
        <w:lastRenderedPageBreak/>
        <w:t xml:space="preserve"> 1 000,0 тис. грн і становить 4 760,0 тис. грн (попередній план — 5 960,0 тис. грн).</w:t>
      </w:r>
    </w:p>
    <w:p w14:paraId="7039BDFB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  <w:r w:rsidRPr="00C356AD">
        <w:rPr>
          <w:lang w:val="uk-UA"/>
        </w:rPr>
        <w:t>Напрями використання капітальних інвестицій:</w:t>
      </w:r>
    </w:p>
    <w:p w14:paraId="723A4137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/>
        <w:jc w:val="both"/>
        <w:rPr>
          <w:lang w:val="uk-UA"/>
        </w:rPr>
      </w:pPr>
      <w:r w:rsidRPr="00C356AD">
        <w:rPr>
          <w:lang w:val="uk-UA"/>
        </w:rPr>
        <w:t>Придбання основних засобів та обладнання (код 091): 3 260,0 тис. грн (закупівля діагностичного та медичного обладнання для амбулаторій, комп'ютерної техніки).</w:t>
      </w:r>
    </w:p>
    <w:p w14:paraId="3FE4BEB6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/>
        <w:jc w:val="both"/>
        <w:rPr>
          <w:lang w:val="uk-UA"/>
        </w:rPr>
      </w:pPr>
      <w:r w:rsidRPr="00C356AD">
        <w:rPr>
          <w:lang w:val="uk-UA"/>
        </w:rPr>
        <w:t xml:space="preserve">Капітальні ремонти та реконструкція (код 095): 1 500,0 тис. грн (капітальний ремонт та </w:t>
      </w:r>
      <w:proofErr w:type="spellStart"/>
      <w:r w:rsidRPr="00C356AD">
        <w:rPr>
          <w:lang w:val="uk-UA"/>
        </w:rPr>
        <w:t>термомодернізація</w:t>
      </w:r>
      <w:proofErr w:type="spellEnd"/>
      <w:r w:rsidRPr="00C356AD">
        <w:rPr>
          <w:lang w:val="uk-UA"/>
        </w:rPr>
        <w:t xml:space="preserve"> приміщень АЗПСМ за рахунок коштів місцевого бюджету).</w:t>
      </w:r>
    </w:p>
    <w:p w14:paraId="45751CF7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  <w:r w:rsidRPr="00C356AD">
        <w:rPr>
          <w:lang w:val="uk-UA"/>
        </w:rPr>
        <w:t>6. Очікувані наслідки прийняття рішення</w:t>
      </w:r>
    </w:p>
    <w:p w14:paraId="38E50932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  <w:r w:rsidRPr="00C356AD">
        <w:rPr>
          <w:lang w:val="uk-UA"/>
        </w:rPr>
        <w:t>Прийняття рішення про внесення змін до Фінансового плану на 2026 рік дозволить:</w:t>
      </w:r>
    </w:p>
    <w:p w14:paraId="459E985C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/>
        <w:jc w:val="both"/>
        <w:rPr>
          <w:lang w:val="uk-UA"/>
        </w:rPr>
      </w:pPr>
      <w:r w:rsidRPr="00C356AD">
        <w:rPr>
          <w:lang w:val="uk-UA"/>
        </w:rPr>
        <w:t>Відобразити в бухгалтерському обліку додаткові надходження від НСЗУ та платних послуг;</w:t>
      </w:r>
    </w:p>
    <w:p w14:paraId="7047C90D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/>
        <w:jc w:val="both"/>
        <w:rPr>
          <w:lang w:val="uk-UA"/>
        </w:rPr>
      </w:pPr>
      <w:r w:rsidRPr="00C356AD">
        <w:rPr>
          <w:lang w:val="uk-UA"/>
        </w:rPr>
        <w:t>Забезпечити проведення комплексу обстежень (</w:t>
      </w:r>
      <w:proofErr w:type="spellStart"/>
      <w:r w:rsidRPr="00C356AD">
        <w:rPr>
          <w:lang w:val="uk-UA"/>
        </w:rPr>
        <w:t>чекапів</w:t>
      </w:r>
      <w:proofErr w:type="spellEnd"/>
      <w:r w:rsidRPr="00C356AD">
        <w:rPr>
          <w:lang w:val="uk-UA"/>
        </w:rPr>
        <w:t>) для пацієнтів за програмою «Скринінг 40+»;</w:t>
      </w:r>
    </w:p>
    <w:p w14:paraId="0CF8EA71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/>
        <w:jc w:val="both"/>
        <w:rPr>
          <w:lang w:val="uk-UA"/>
        </w:rPr>
      </w:pPr>
      <w:r w:rsidRPr="00C356AD">
        <w:rPr>
          <w:lang w:val="uk-UA"/>
        </w:rPr>
        <w:t>Зберегти беззбитковий фінансовий результат та бездефіцитний баланс підприємства;</w:t>
      </w:r>
    </w:p>
    <w:p w14:paraId="4446A820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/>
        <w:jc w:val="both"/>
        <w:rPr>
          <w:lang w:val="uk-UA"/>
        </w:rPr>
      </w:pPr>
      <w:r w:rsidRPr="00C356AD">
        <w:rPr>
          <w:lang w:val="uk-UA"/>
        </w:rPr>
        <w:t>Забезпечити раціональне та ефективне використання коштів громади та підприємства.</w:t>
      </w:r>
    </w:p>
    <w:p w14:paraId="65AC9A81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  <w:r w:rsidRPr="00C356AD">
        <w:rPr>
          <w:lang w:val="uk-UA"/>
        </w:rPr>
        <w:t xml:space="preserve">Враховуючи викладене, </w:t>
      </w:r>
      <w:proofErr w:type="spellStart"/>
      <w:r w:rsidRPr="00C356AD">
        <w:rPr>
          <w:lang w:val="uk-UA"/>
        </w:rPr>
        <w:t>проєкт</w:t>
      </w:r>
      <w:proofErr w:type="spellEnd"/>
      <w:r w:rsidRPr="00C356AD">
        <w:rPr>
          <w:lang w:val="uk-UA"/>
        </w:rPr>
        <w:t xml:space="preserve"> рішення про внесення змін до фінансового плану КНП «Кіцманський ЦПМД» на 2026 рік пропонується до розгляду та затвердження.</w:t>
      </w:r>
    </w:p>
    <w:p w14:paraId="105FDDCD" w14:textId="77777777" w:rsidR="009B475D" w:rsidRDefault="009B475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</w:p>
    <w:p w14:paraId="6F77A942" w14:textId="77777777" w:rsidR="009B475D" w:rsidRDefault="009B475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lang w:val="uk-UA"/>
        </w:rPr>
      </w:pPr>
    </w:p>
    <w:p w14:paraId="29B040A0" w14:textId="48CCAF8E" w:rsidR="00C356AD" w:rsidRPr="009B475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b/>
          <w:bCs/>
          <w:lang w:val="uk-UA"/>
        </w:rPr>
      </w:pPr>
      <w:r w:rsidRPr="00C356AD">
        <w:rPr>
          <w:b/>
          <w:bCs/>
          <w:lang w:val="uk-UA"/>
        </w:rPr>
        <w:t>Генеральний директор</w:t>
      </w:r>
    </w:p>
    <w:p w14:paraId="69ABF3F8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b/>
          <w:bCs/>
          <w:lang w:val="uk-UA"/>
        </w:rPr>
      </w:pPr>
      <w:r w:rsidRPr="00C356AD">
        <w:rPr>
          <w:b/>
          <w:bCs/>
          <w:lang w:val="uk-UA"/>
        </w:rPr>
        <w:t>КНП «Кіцманський ЦПМД» ______________________ Євгенія КОСТАШИК</w:t>
      </w:r>
    </w:p>
    <w:p w14:paraId="04BB53A1" w14:textId="77777777" w:rsidR="00C356AD" w:rsidRPr="00C356AD" w:rsidRDefault="00C356AD" w:rsidP="00C356AD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 w:firstLine="720"/>
        <w:jc w:val="both"/>
        <w:rPr>
          <w:b/>
          <w:bCs/>
          <w:lang w:val="uk-UA"/>
        </w:rPr>
      </w:pPr>
    </w:p>
    <w:p w14:paraId="4E1647C0" w14:textId="77777777" w:rsidR="001D2537" w:rsidRDefault="001D2537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721DDFF0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49531851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7A1C557A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5056099D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30AB87F3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5AB54E1E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4A5C247A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58691F6E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76EF015E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09D440E6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27FCF21F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3895DE21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4AB833C8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08D69DAF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46C22BC3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36650557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4DBE07AB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3AF09504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7D7CF838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6D77E0C0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3CA29B6D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142E9E7F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50C7348B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40155D7E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23BFB983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6A1E7697" w14:textId="77777777" w:rsidR="00ED192E" w:rsidRDefault="00ED192E" w:rsidP="001D2537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p w14:paraId="3A90CF9B" w14:textId="77777777" w:rsidR="001D2537" w:rsidRPr="00C962C1" w:rsidRDefault="001D2537" w:rsidP="001D2537">
      <w:pPr>
        <w:pStyle w:val="30"/>
        <w:shd w:val="clear" w:color="auto" w:fill="auto"/>
        <w:spacing w:before="0" w:line="240" w:lineRule="auto"/>
        <w:rPr>
          <w:color w:val="auto"/>
          <w:sz w:val="24"/>
        </w:rPr>
      </w:pPr>
    </w:p>
    <w:sectPr w:rsidR="001D2537" w:rsidRPr="00C962C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9BAB1" w14:textId="77777777" w:rsidR="00DE281C" w:rsidRDefault="00DE281C">
      <w:r>
        <w:separator/>
      </w:r>
    </w:p>
  </w:endnote>
  <w:endnote w:type="continuationSeparator" w:id="0">
    <w:p w14:paraId="514F6102" w14:textId="77777777" w:rsidR="00DE281C" w:rsidRDefault="00DE2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449CE" w14:textId="77777777" w:rsidR="00DE281C" w:rsidRDefault="00DE281C"/>
  </w:footnote>
  <w:footnote w:type="continuationSeparator" w:id="0">
    <w:p w14:paraId="53D8DF73" w14:textId="77777777" w:rsidR="00DE281C" w:rsidRDefault="00DE281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26B79"/>
    <w:multiLevelType w:val="multilevel"/>
    <w:tmpl w:val="9B686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B91DE4"/>
    <w:multiLevelType w:val="multilevel"/>
    <w:tmpl w:val="F57E9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E125244"/>
    <w:multiLevelType w:val="multilevel"/>
    <w:tmpl w:val="A4083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78A2526"/>
    <w:multiLevelType w:val="multilevel"/>
    <w:tmpl w:val="CAF6C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0619BD"/>
    <w:multiLevelType w:val="multilevel"/>
    <w:tmpl w:val="412C8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 w15:restartNumberingAfterBreak="0">
    <w:nsid w:val="50BE56DE"/>
    <w:multiLevelType w:val="multilevel"/>
    <w:tmpl w:val="78141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1" w15:restartNumberingAfterBreak="0">
    <w:nsid w:val="59B124E0"/>
    <w:multiLevelType w:val="multilevel"/>
    <w:tmpl w:val="9E8AC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BB8399D"/>
    <w:multiLevelType w:val="multilevel"/>
    <w:tmpl w:val="F7AAB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FA42501"/>
    <w:multiLevelType w:val="multilevel"/>
    <w:tmpl w:val="8E96A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1AF1D8E"/>
    <w:multiLevelType w:val="multilevel"/>
    <w:tmpl w:val="1BDA0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3E726B"/>
    <w:multiLevelType w:val="multilevel"/>
    <w:tmpl w:val="A6908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DB26EAA"/>
    <w:multiLevelType w:val="multilevel"/>
    <w:tmpl w:val="60D08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6"/>
  </w:num>
  <w:num w:numId="3">
    <w:abstractNumId w:val="7"/>
  </w:num>
  <w:num w:numId="4">
    <w:abstractNumId w:val="13"/>
  </w:num>
  <w:num w:numId="5">
    <w:abstractNumId w:val="14"/>
  </w:num>
  <w:num w:numId="6">
    <w:abstractNumId w:val="2"/>
  </w:num>
  <w:num w:numId="7">
    <w:abstractNumId w:val="15"/>
  </w:num>
  <w:num w:numId="8">
    <w:abstractNumId w:val="8"/>
  </w:num>
  <w:num w:numId="9">
    <w:abstractNumId w:val="10"/>
  </w:num>
  <w:num w:numId="1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21"/>
  </w:num>
  <w:num w:numId="13">
    <w:abstractNumId w:val="9"/>
  </w:num>
  <w:num w:numId="14">
    <w:abstractNumId w:val="19"/>
  </w:num>
  <w:num w:numId="15">
    <w:abstractNumId w:val="17"/>
  </w:num>
  <w:num w:numId="16">
    <w:abstractNumId w:val="0"/>
  </w:num>
  <w:num w:numId="17">
    <w:abstractNumId w:val="5"/>
  </w:num>
  <w:num w:numId="18">
    <w:abstractNumId w:val="6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B97"/>
    <w:rsid w:val="000113D3"/>
    <w:rsid w:val="000132BD"/>
    <w:rsid w:val="00014C46"/>
    <w:rsid w:val="00020BD5"/>
    <w:rsid w:val="000607DE"/>
    <w:rsid w:val="00077D5B"/>
    <w:rsid w:val="000B0A92"/>
    <w:rsid w:val="000C5946"/>
    <w:rsid w:val="000E240B"/>
    <w:rsid w:val="000F07D6"/>
    <w:rsid w:val="0010716B"/>
    <w:rsid w:val="001106EA"/>
    <w:rsid w:val="0012380A"/>
    <w:rsid w:val="00143A40"/>
    <w:rsid w:val="00153D88"/>
    <w:rsid w:val="00175E00"/>
    <w:rsid w:val="00177008"/>
    <w:rsid w:val="001956F2"/>
    <w:rsid w:val="001B0EC4"/>
    <w:rsid w:val="001D0E17"/>
    <w:rsid w:val="001D14B8"/>
    <w:rsid w:val="001D2537"/>
    <w:rsid w:val="001D39BE"/>
    <w:rsid w:val="001D7C57"/>
    <w:rsid w:val="001E364B"/>
    <w:rsid w:val="001E74CC"/>
    <w:rsid w:val="00242E9D"/>
    <w:rsid w:val="00251B9A"/>
    <w:rsid w:val="0027376F"/>
    <w:rsid w:val="00287B97"/>
    <w:rsid w:val="00291DA7"/>
    <w:rsid w:val="002D7858"/>
    <w:rsid w:val="002E5771"/>
    <w:rsid w:val="003127A1"/>
    <w:rsid w:val="00322124"/>
    <w:rsid w:val="00347FF2"/>
    <w:rsid w:val="00351513"/>
    <w:rsid w:val="0037715B"/>
    <w:rsid w:val="00382AE1"/>
    <w:rsid w:val="003A3501"/>
    <w:rsid w:val="003B3D9A"/>
    <w:rsid w:val="003D6972"/>
    <w:rsid w:val="003E60DD"/>
    <w:rsid w:val="0041084A"/>
    <w:rsid w:val="00440B46"/>
    <w:rsid w:val="00443CF2"/>
    <w:rsid w:val="00456D05"/>
    <w:rsid w:val="00462EE3"/>
    <w:rsid w:val="0046466C"/>
    <w:rsid w:val="00483A07"/>
    <w:rsid w:val="004B3A88"/>
    <w:rsid w:val="004D1DB0"/>
    <w:rsid w:val="004E560C"/>
    <w:rsid w:val="004E7155"/>
    <w:rsid w:val="00500C33"/>
    <w:rsid w:val="00504CCF"/>
    <w:rsid w:val="00507821"/>
    <w:rsid w:val="00512A90"/>
    <w:rsid w:val="005173DB"/>
    <w:rsid w:val="00580479"/>
    <w:rsid w:val="0058628E"/>
    <w:rsid w:val="005D2778"/>
    <w:rsid w:val="005E63A2"/>
    <w:rsid w:val="005F7A2F"/>
    <w:rsid w:val="00606CBE"/>
    <w:rsid w:val="006072A4"/>
    <w:rsid w:val="006301A9"/>
    <w:rsid w:val="00641DDC"/>
    <w:rsid w:val="00647079"/>
    <w:rsid w:val="006507DE"/>
    <w:rsid w:val="00666CF7"/>
    <w:rsid w:val="00681305"/>
    <w:rsid w:val="006C64D5"/>
    <w:rsid w:val="00717BB7"/>
    <w:rsid w:val="00746514"/>
    <w:rsid w:val="00747FA3"/>
    <w:rsid w:val="00764D7B"/>
    <w:rsid w:val="0077051C"/>
    <w:rsid w:val="007B7B0F"/>
    <w:rsid w:val="007C4460"/>
    <w:rsid w:val="007C75D1"/>
    <w:rsid w:val="007D1905"/>
    <w:rsid w:val="007E2ECF"/>
    <w:rsid w:val="007F3621"/>
    <w:rsid w:val="00821E89"/>
    <w:rsid w:val="00823FE1"/>
    <w:rsid w:val="00834717"/>
    <w:rsid w:val="0084274B"/>
    <w:rsid w:val="00851905"/>
    <w:rsid w:val="00871C69"/>
    <w:rsid w:val="008803B5"/>
    <w:rsid w:val="008874D0"/>
    <w:rsid w:val="008B1E5A"/>
    <w:rsid w:val="008C4C4D"/>
    <w:rsid w:val="008C568E"/>
    <w:rsid w:val="008C65C3"/>
    <w:rsid w:val="008D359F"/>
    <w:rsid w:val="008D3F3F"/>
    <w:rsid w:val="008D6D66"/>
    <w:rsid w:val="008F6F70"/>
    <w:rsid w:val="008F7495"/>
    <w:rsid w:val="0091748A"/>
    <w:rsid w:val="00954EE9"/>
    <w:rsid w:val="0098341B"/>
    <w:rsid w:val="009B475D"/>
    <w:rsid w:val="009C0253"/>
    <w:rsid w:val="009D7586"/>
    <w:rsid w:val="00A02A89"/>
    <w:rsid w:val="00A04981"/>
    <w:rsid w:val="00A1296A"/>
    <w:rsid w:val="00A20E0A"/>
    <w:rsid w:val="00A22DB9"/>
    <w:rsid w:val="00A32020"/>
    <w:rsid w:val="00A35090"/>
    <w:rsid w:val="00A36EE4"/>
    <w:rsid w:val="00A57E34"/>
    <w:rsid w:val="00A73B62"/>
    <w:rsid w:val="00A90709"/>
    <w:rsid w:val="00AA5F52"/>
    <w:rsid w:val="00AE05C3"/>
    <w:rsid w:val="00AE4354"/>
    <w:rsid w:val="00B12D3B"/>
    <w:rsid w:val="00B759E2"/>
    <w:rsid w:val="00B76AEF"/>
    <w:rsid w:val="00B8413C"/>
    <w:rsid w:val="00B94F62"/>
    <w:rsid w:val="00B9674C"/>
    <w:rsid w:val="00BF5B70"/>
    <w:rsid w:val="00C03309"/>
    <w:rsid w:val="00C0727C"/>
    <w:rsid w:val="00C23D49"/>
    <w:rsid w:val="00C30E26"/>
    <w:rsid w:val="00C3149B"/>
    <w:rsid w:val="00C356AD"/>
    <w:rsid w:val="00C7449D"/>
    <w:rsid w:val="00C8769F"/>
    <w:rsid w:val="00C877E7"/>
    <w:rsid w:val="00C94D21"/>
    <w:rsid w:val="00C962C1"/>
    <w:rsid w:val="00CA52A3"/>
    <w:rsid w:val="00CC2A26"/>
    <w:rsid w:val="00D114EA"/>
    <w:rsid w:val="00D17423"/>
    <w:rsid w:val="00D3609F"/>
    <w:rsid w:val="00D63ADC"/>
    <w:rsid w:val="00DB0002"/>
    <w:rsid w:val="00DB060D"/>
    <w:rsid w:val="00DB299E"/>
    <w:rsid w:val="00DD48FA"/>
    <w:rsid w:val="00DE281C"/>
    <w:rsid w:val="00DE42E9"/>
    <w:rsid w:val="00DF3C3A"/>
    <w:rsid w:val="00E06481"/>
    <w:rsid w:val="00E24FB9"/>
    <w:rsid w:val="00E47530"/>
    <w:rsid w:val="00E54856"/>
    <w:rsid w:val="00E54EE8"/>
    <w:rsid w:val="00E5718A"/>
    <w:rsid w:val="00ED0528"/>
    <w:rsid w:val="00ED192E"/>
    <w:rsid w:val="00EE1B08"/>
    <w:rsid w:val="00F11C02"/>
    <w:rsid w:val="00F15E3D"/>
    <w:rsid w:val="00F177C2"/>
    <w:rsid w:val="00F24212"/>
    <w:rsid w:val="00F3517B"/>
    <w:rsid w:val="00F65D2B"/>
    <w:rsid w:val="00FB16A2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94CB3"/>
  <w15:docId w15:val="{6F71D729-0A65-4A07-885D-88174187B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link w:val="af8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9">
    <w:name w:val="footer"/>
    <w:basedOn w:val="a"/>
    <w:link w:val="afa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a">
    <w:name w:val="Нижній колонтитул Знак"/>
    <w:basedOn w:val="a0"/>
    <w:link w:val="af9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b">
    <w:name w:val="FollowedHyperlink"/>
    <w:basedOn w:val="a0"/>
    <w:uiPriority w:val="99"/>
    <w:semiHidden/>
    <w:unhideWhenUsed/>
    <w:rsid w:val="00C30E26"/>
    <w:rPr>
      <w:color w:val="954F72"/>
      <w:u w:val="single"/>
    </w:rPr>
  </w:style>
  <w:style w:type="paragraph" w:customStyle="1" w:styleId="msonormal0">
    <w:name w:val="msonormal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font5">
    <w:name w:val="font5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font6">
    <w:name w:val="font6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font7">
    <w:name w:val="font7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63">
    <w:name w:val="xl6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4">
    <w:name w:val="xl64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5">
    <w:name w:val="xl65"/>
    <w:basedOn w:val="a"/>
    <w:rsid w:val="00C30E26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6">
    <w:name w:val="xl66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7">
    <w:name w:val="xl6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8">
    <w:name w:val="xl6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9">
    <w:name w:val="xl6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0">
    <w:name w:val="xl70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1">
    <w:name w:val="xl71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2">
    <w:name w:val="xl72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3">
    <w:name w:val="xl73"/>
    <w:basedOn w:val="a"/>
    <w:rsid w:val="00C30E2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4">
    <w:name w:val="xl74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5">
    <w:name w:val="xl7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6">
    <w:name w:val="xl7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7">
    <w:name w:val="xl77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78">
    <w:name w:val="xl78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9">
    <w:name w:val="xl7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0">
    <w:name w:val="xl80"/>
    <w:basedOn w:val="a"/>
    <w:rsid w:val="00C30E26"/>
    <w:pPr>
      <w:pBdr>
        <w:top w:val="single" w:sz="8" w:space="0" w:color="auto"/>
        <w:left w:val="single" w:sz="8" w:space="0" w:color="auto"/>
      </w:pBdr>
      <w:shd w:val="clear" w:color="000000" w:fill="F8CBAD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81">
    <w:name w:val="xl8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82">
    <w:name w:val="xl8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83">
    <w:name w:val="xl8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84">
    <w:name w:val="xl8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85">
    <w:name w:val="xl85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6">
    <w:name w:val="xl86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7">
    <w:name w:val="xl8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88">
    <w:name w:val="xl8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9">
    <w:name w:val="xl8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0">
    <w:name w:val="xl9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1">
    <w:name w:val="xl9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92">
    <w:name w:val="xl9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3">
    <w:name w:val="xl9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4">
    <w:name w:val="xl94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5">
    <w:name w:val="xl9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96">
    <w:name w:val="xl9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97">
    <w:name w:val="xl9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98">
    <w:name w:val="xl9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9">
    <w:name w:val="xl99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100">
    <w:name w:val="xl10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01">
    <w:name w:val="xl10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02">
    <w:name w:val="xl10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03">
    <w:name w:val="xl10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4">
    <w:name w:val="xl10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05">
    <w:name w:val="xl10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6">
    <w:name w:val="xl10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7">
    <w:name w:val="xl10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8">
    <w:name w:val="xl10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9">
    <w:name w:val="xl109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0">
    <w:name w:val="xl110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1">
    <w:name w:val="xl111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2">
    <w:name w:val="xl112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3">
    <w:name w:val="xl113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114">
    <w:name w:val="xl114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5">
    <w:name w:val="xl115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6">
    <w:name w:val="xl116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7">
    <w:name w:val="xl11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8">
    <w:name w:val="xl11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9">
    <w:name w:val="xl11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0">
    <w:name w:val="xl12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21">
    <w:name w:val="xl121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2">
    <w:name w:val="xl122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23">
    <w:name w:val="xl123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4">
    <w:name w:val="xl124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5">
    <w:name w:val="xl125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6">
    <w:name w:val="xl12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7">
    <w:name w:val="xl127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8">
    <w:name w:val="xl128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9">
    <w:name w:val="xl129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0">
    <w:name w:val="xl130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31">
    <w:name w:val="xl131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2">
    <w:name w:val="xl132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3">
    <w:name w:val="xl133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34">
    <w:name w:val="xl134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5">
    <w:name w:val="xl135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6">
    <w:name w:val="xl136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7">
    <w:name w:val="xl137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8">
    <w:name w:val="xl138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9">
    <w:name w:val="xl139"/>
    <w:basedOn w:val="a"/>
    <w:rsid w:val="00C30E26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0">
    <w:name w:val="xl140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1">
    <w:name w:val="xl14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2">
    <w:name w:val="xl14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3">
    <w:name w:val="xl143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4">
    <w:name w:val="xl144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5">
    <w:name w:val="xl145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46">
    <w:name w:val="xl14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7">
    <w:name w:val="xl14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8">
    <w:name w:val="xl14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9">
    <w:name w:val="xl14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50">
    <w:name w:val="xl15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1">
    <w:name w:val="xl15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2">
    <w:name w:val="xl15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3">
    <w:name w:val="xl15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4">
    <w:name w:val="xl15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5">
    <w:name w:val="xl15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6">
    <w:name w:val="xl15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7">
    <w:name w:val="xl15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8">
    <w:name w:val="xl15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9">
    <w:name w:val="xl15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0">
    <w:name w:val="xl16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1">
    <w:name w:val="xl16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2">
    <w:name w:val="xl16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163">
    <w:name w:val="xl16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64">
    <w:name w:val="xl16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5">
    <w:name w:val="xl16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6">
    <w:name w:val="xl16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7">
    <w:name w:val="xl16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8">
    <w:name w:val="xl168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9">
    <w:name w:val="xl169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0">
    <w:name w:val="xl170"/>
    <w:basedOn w:val="a"/>
    <w:rsid w:val="00C30E26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1">
    <w:name w:val="xl171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2">
    <w:name w:val="xl172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73">
    <w:name w:val="xl17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4">
    <w:name w:val="xl174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5">
    <w:name w:val="xl175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6">
    <w:name w:val="xl176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u w:val="single"/>
    </w:rPr>
  </w:style>
  <w:style w:type="paragraph" w:customStyle="1" w:styleId="xl177">
    <w:name w:val="xl177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8">
    <w:name w:val="xl178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79">
    <w:name w:val="xl17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0">
    <w:name w:val="xl18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1">
    <w:name w:val="xl181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2">
    <w:name w:val="xl18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3">
    <w:name w:val="xl18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4">
    <w:name w:val="xl18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5">
    <w:name w:val="xl18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6">
    <w:name w:val="xl186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7">
    <w:name w:val="xl187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8">
    <w:name w:val="xl188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9">
    <w:name w:val="xl189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90">
    <w:name w:val="xl19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91">
    <w:name w:val="xl19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92">
    <w:name w:val="xl19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93">
    <w:name w:val="xl19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94">
    <w:name w:val="xl19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5">
    <w:name w:val="xl19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6">
    <w:name w:val="xl196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7">
    <w:name w:val="xl197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8">
    <w:name w:val="xl198"/>
    <w:basedOn w:val="a"/>
    <w:rsid w:val="00C30E26"/>
    <w:pP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9">
    <w:name w:val="xl199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00">
    <w:name w:val="xl20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1">
    <w:name w:val="xl20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02">
    <w:name w:val="xl202"/>
    <w:basedOn w:val="a"/>
    <w:rsid w:val="00C30E26"/>
    <w:pP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3">
    <w:name w:val="xl203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04">
    <w:name w:val="xl20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5">
    <w:name w:val="xl20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6">
    <w:name w:val="xl20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7">
    <w:name w:val="xl20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8">
    <w:name w:val="xl208"/>
    <w:basedOn w:val="a"/>
    <w:rsid w:val="00C30E26"/>
    <w:pP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9">
    <w:name w:val="xl209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10">
    <w:name w:val="xl210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1">
    <w:name w:val="xl211"/>
    <w:basedOn w:val="a"/>
    <w:rsid w:val="00C30E26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12">
    <w:name w:val="xl212"/>
    <w:basedOn w:val="a"/>
    <w:rsid w:val="00C30E2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3">
    <w:name w:val="xl213"/>
    <w:basedOn w:val="a"/>
    <w:rsid w:val="00C30E26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4">
    <w:name w:val="xl214"/>
    <w:basedOn w:val="a"/>
    <w:rsid w:val="00C30E2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5">
    <w:name w:val="xl215"/>
    <w:basedOn w:val="a"/>
    <w:rsid w:val="00C30E2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6">
    <w:name w:val="xl216"/>
    <w:basedOn w:val="a"/>
    <w:rsid w:val="00C30E26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7">
    <w:name w:val="xl217"/>
    <w:basedOn w:val="a"/>
    <w:rsid w:val="00C30E2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8">
    <w:name w:val="xl218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9">
    <w:name w:val="xl219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20">
    <w:name w:val="xl220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21">
    <w:name w:val="xl221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22">
    <w:name w:val="xl222"/>
    <w:basedOn w:val="a"/>
    <w:rsid w:val="00C30E26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3">
    <w:name w:val="xl223"/>
    <w:basedOn w:val="a"/>
    <w:rsid w:val="00C30E2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4">
    <w:name w:val="xl224"/>
    <w:basedOn w:val="a"/>
    <w:rsid w:val="00C30E2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5">
    <w:name w:val="xl225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226">
    <w:name w:val="xl226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227">
    <w:name w:val="xl22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28">
    <w:name w:val="xl228"/>
    <w:basedOn w:val="a"/>
    <w:rsid w:val="00C30E2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29">
    <w:name w:val="xl229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0">
    <w:name w:val="xl23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1">
    <w:name w:val="xl231"/>
    <w:basedOn w:val="a"/>
    <w:rsid w:val="00C30E26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2">
    <w:name w:val="xl232"/>
    <w:basedOn w:val="a"/>
    <w:rsid w:val="00C30E26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3">
    <w:name w:val="xl233"/>
    <w:basedOn w:val="a"/>
    <w:rsid w:val="00C30E2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4">
    <w:name w:val="xl234"/>
    <w:basedOn w:val="a"/>
    <w:rsid w:val="00C30E26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5">
    <w:name w:val="xl235"/>
    <w:basedOn w:val="a"/>
    <w:rsid w:val="00C30E2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6">
    <w:name w:val="xl23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37">
    <w:name w:val="xl237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23">
    <w:name w:val="Название объекта2"/>
    <w:basedOn w:val="a"/>
    <w:next w:val="a"/>
    <w:rsid w:val="00C23D49"/>
    <w:pPr>
      <w:jc w:val="center"/>
    </w:pPr>
    <w:rPr>
      <w:rFonts w:ascii="Times New Roman" w:eastAsia="Times New Roman" w:hAnsi="Times New Roman" w:cs="Times New Roman"/>
      <w:b/>
      <w:color w:val="auto"/>
      <w:sz w:val="26"/>
      <w:lang w:val="ru-RU" w:eastAsia="ru-RU"/>
    </w:rPr>
  </w:style>
  <w:style w:type="paragraph" w:customStyle="1" w:styleId="120">
    <w:name w:val="Заголовок 12"/>
    <w:basedOn w:val="a"/>
    <w:next w:val="a"/>
    <w:rsid w:val="00C23D49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8"/>
      <w:lang w:val="ru-RU" w:eastAsia="ru-RU"/>
    </w:rPr>
  </w:style>
  <w:style w:type="paragraph" w:styleId="afc">
    <w:name w:val="Title"/>
    <w:basedOn w:val="a"/>
    <w:link w:val="afd"/>
    <w:qFormat/>
    <w:rsid w:val="00C23D49"/>
    <w:pPr>
      <w:jc w:val="center"/>
    </w:pPr>
    <w:rPr>
      <w:rFonts w:ascii="Arial Black" w:eastAsia="Times New Roman" w:hAnsi="Arial Black" w:cs="Arial Black"/>
      <w:color w:val="auto"/>
      <w:szCs w:val="20"/>
      <w:lang w:eastAsia="ru-RU"/>
    </w:rPr>
  </w:style>
  <w:style w:type="character" w:customStyle="1" w:styleId="afd">
    <w:name w:val="Назва Знак"/>
    <w:basedOn w:val="a0"/>
    <w:link w:val="afc"/>
    <w:rsid w:val="00C23D49"/>
    <w:rPr>
      <w:rFonts w:ascii="Arial Black" w:eastAsia="Times New Roman" w:hAnsi="Arial Black" w:cs="Arial Black"/>
      <w:szCs w:val="20"/>
      <w:lang w:eastAsia="ru-RU"/>
    </w:rPr>
  </w:style>
  <w:style w:type="character" w:customStyle="1" w:styleId="af8">
    <w:name w:val="Абзац списку Знак"/>
    <w:link w:val="af7"/>
    <w:uiPriority w:val="34"/>
    <w:locked/>
    <w:rsid w:val="001D2537"/>
    <w:rPr>
      <w:rFonts w:ascii="Times New Roman" w:eastAsia="Times New Roman" w:hAnsi="Times New Roman" w:cs="Times New Roman"/>
      <w:lang w:val="ru-RU" w:eastAsia="ru-RU"/>
    </w:rPr>
  </w:style>
  <w:style w:type="character" w:customStyle="1" w:styleId="af2">
    <w:name w:val="Без інтервалів Знак"/>
    <w:link w:val="af1"/>
    <w:uiPriority w:val="1"/>
    <w:rsid w:val="001D2537"/>
    <w:rPr>
      <w:rFonts w:ascii="Calibri" w:eastAsia="Calibri" w:hAnsi="Calibri" w:cs="Times New Roman"/>
      <w:sz w:val="22"/>
      <w:szCs w:val="22"/>
      <w:lang w:eastAsia="en-US"/>
    </w:rPr>
  </w:style>
  <w:style w:type="paragraph" w:styleId="24">
    <w:name w:val="List 2"/>
    <w:basedOn w:val="a"/>
    <w:rsid w:val="001D2537"/>
    <w:pPr>
      <w:ind w:left="566" w:hanging="283"/>
    </w:pPr>
    <w:rPr>
      <w:rFonts w:ascii="Arial" w:eastAsia="Times New Roman" w:hAnsi="Arial" w:cs="Times New Roman"/>
      <w:color w:val="auto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9346</Words>
  <Characters>5328</Characters>
  <Application>Microsoft Office Word</Application>
  <DocSecurity>0</DocSecurity>
  <Lines>44</Lines>
  <Paragraphs>29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Пользователь Windows</cp:lastModifiedBy>
  <cp:revision>9</cp:revision>
  <cp:lastPrinted>2026-09-10T07:19:00Z</cp:lastPrinted>
  <dcterms:created xsi:type="dcterms:W3CDTF">2026-09-08T11:07:00Z</dcterms:created>
  <dcterms:modified xsi:type="dcterms:W3CDTF">2026-09-10T11:54:00Z</dcterms:modified>
</cp:coreProperties>
</file>