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5B3" w:rsidRPr="0087119B" w:rsidRDefault="00A675B3" w:rsidP="0087119B">
      <w:pPr>
        <w:widowControl w:val="0"/>
        <w:spacing w:after="340" w:line="264" w:lineRule="auto"/>
        <w:jc w:val="center"/>
        <w:rPr>
          <w:rFonts w:ascii="Times New Roman" w:hAnsi="Times New Roman"/>
          <w:b/>
          <w:bCs/>
          <w:color w:val="000000"/>
          <w:sz w:val="56"/>
          <w:szCs w:val="56"/>
          <w:lang w:eastAsia="uk-UA"/>
        </w:rPr>
      </w:pPr>
      <w:r w:rsidRPr="0087119B">
        <w:rPr>
          <w:rFonts w:ascii="Times New Roman" w:hAnsi="Times New Roman"/>
          <w:b/>
          <w:bCs/>
          <w:color w:val="000000"/>
          <w:sz w:val="56"/>
          <w:szCs w:val="56"/>
          <w:lang w:eastAsia="uk-UA"/>
        </w:rPr>
        <w:t>Прогноз</w:t>
      </w:r>
      <w:r w:rsidRPr="0087119B">
        <w:rPr>
          <w:rFonts w:ascii="Times New Roman" w:hAnsi="Times New Roman"/>
          <w:b/>
          <w:bCs/>
          <w:color w:val="000000"/>
          <w:sz w:val="56"/>
          <w:szCs w:val="56"/>
          <w:lang w:eastAsia="uk-UA"/>
        </w:rPr>
        <w:br/>
        <w:t xml:space="preserve">бюджету </w:t>
      </w:r>
      <w:r>
        <w:rPr>
          <w:rFonts w:ascii="Times New Roman" w:hAnsi="Times New Roman"/>
          <w:b/>
          <w:bCs/>
          <w:color w:val="000000"/>
          <w:sz w:val="56"/>
          <w:szCs w:val="56"/>
          <w:lang w:eastAsia="uk-UA"/>
        </w:rPr>
        <w:t>Кіцманської</w:t>
      </w:r>
      <w:r w:rsidRPr="0087119B">
        <w:rPr>
          <w:rFonts w:ascii="Times New Roman" w:hAnsi="Times New Roman"/>
          <w:b/>
          <w:bCs/>
          <w:color w:val="000000"/>
          <w:sz w:val="56"/>
          <w:szCs w:val="56"/>
          <w:lang w:eastAsia="uk-UA"/>
        </w:rPr>
        <w:t xml:space="preserve"> </w:t>
      </w:r>
      <w:r>
        <w:rPr>
          <w:rFonts w:ascii="Times New Roman" w:hAnsi="Times New Roman"/>
          <w:b/>
          <w:bCs/>
          <w:color w:val="000000"/>
          <w:sz w:val="56"/>
          <w:szCs w:val="56"/>
          <w:lang w:eastAsia="uk-UA"/>
        </w:rPr>
        <w:t>міської</w:t>
      </w:r>
      <w:r w:rsidRPr="0087119B">
        <w:rPr>
          <w:rFonts w:ascii="Times New Roman" w:hAnsi="Times New Roman"/>
          <w:b/>
          <w:bCs/>
          <w:color w:val="000000"/>
          <w:sz w:val="56"/>
          <w:szCs w:val="56"/>
          <w:lang w:eastAsia="uk-UA"/>
        </w:rPr>
        <w:t xml:space="preserve"> територіальної громади</w:t>
      </w:r>
      <w:r w:rsidRPr="0087119B">
        <w:rPr>
          <w:rFonts w:ascii="Times New Roman" w:hAnsi="Times New Roman"/>
          <w:b/>
          <w:bCs/>
          <w:color w:val="000000"/>
          <w:sz w:val="56"/>
          <w:szCs w:val="56"/>
          <w:lang w:eastAsia="uk-UA"/>
        </w:rPr>
        <w:br/>
        <w:t>на 202</w:t>
      </w:r>
      <w:r>
        <w:rPr>
          <w:rFonts w:ascii="Times New Roman" w:hAnsi="Times New Roman"/>
          <w:b/>
          <w:bCs/>
          <w:color w:val="000000"/>
          <w:sz w:val="56"/>
          <w:szCs w:val="56"/>
          <w:lang w:eastAsia="uk-UA"/>
        </w:rPr>
        <w:t>7</w:t>
      </w:r>
      <w:r w:rsidRPr="0087119B">
        <w:rPr>
          <w:rFonts w:ascii="Times New Roman" w:hAnsi="Times New Roman"/>
          <w:b/>
          <w:bCs/>
          <w:color w:val="000000"/>
          <w:sz w:val="56"/>
          <w:szCs w:val="56"/>
          <w:lang w:eastAsia="uk-UA"/>
        </w:rPr>
        <w:t>-202</w:t>
      </w:r>
      <w:r>
        <w:rPr>
          <w:rFonts w:ascii="Times New Roman" w:hAnsi="Times New Roman"/>
          <w:b/>
          <w:bCs/>
          <w:color w:val="000000"/>
          <w:sz w:val="56"/>
          <w:szCs w:val="56"/>
          <w:lang w:eastAsia="uk-UA"/>
        </w:rPr>
        <w:t>9</w:t>
      </w:r>
      <w:r w:rsidRPr="0087119B">
        <w:rPr>
          <w:rFonts w:ascii="Times New Roman" w:hAnsi="Times New Roman"/>
          <w:b/>
          <w:bCs/>
          <w:color w:val="000000"/>
          <w:sz w:val="56"/>
          <w:szCs w:val="56"/>
          <w:lang w:eastAsia="uk-UA"/>
        </w:rPr>
        <w:t xml:space="preserve"> роки</w:t>
      </w:r>
    </w:p>
    <w:p w:rsidR="00A675B3" w:rsidRPr="0087119B" w:rsidRDefault="00A675B3" w:rsidP="0087119B">
      <w:pPr>
        <w:widowControl w:val="0"/>
        <w:spacing w:after="0" w:line="240" w:lineRule="auto"/>
        <w:jc w:val="center"/>
        <w:rPr>
          <w:rFonts w:ascii="Times New Roman" w:hAnsi="Times New Roman"/>
          <w:color w:val="000000"/>
          <w:sz w:val="26"/>
          <w:szCs w:val="26"/>
          <w:u w:val="single"/>
          <w:lang w:eastAsia="uk-UA"/>
        </w:rPr>
        <w:sectPr w:rsidR="00A675B3" w:rsidRPr="0087119B">
          <w:pgSz w:w="11900" w:h="16840"/>
          <w:pgMar w:top="2612" w:right="711" w:bottom="3655" w:left="1503" w:header="2184" w:footer="3227" w:gutter="0"/>
          <w:pgNumType w:start="1"/>
          <w:cols w:space="720"/>
          <w:noEndnote/>
          <w:docGrid w:linePitch="360"/>
        </w:sectPr>
      </w:pPr>
      <w:r w:rsidRPr="0087119B">
        <w:rPr>
          <w:rFonts w:ascii="Times New Roman" w:hAnsi="Times New Roman"/>
          <w:color w:val="000000"/>
          <w:sz w:val="42"/>
          <w:szCs w:val="42"/>
          <w:u w:val="single"/>
          <w:lang w:eastAsia="uk-UA"/>
        </w:rPr>
        <w:t>(</w:t>
      </w:r>
      <w:r>
        <w:rPr>
          <w:rFonts w:ascii="Times New Roman" w:hAnsi="Times New Roman"/>
          <w:color w:val="000000"/>
          <w:sz w:val="42"/>
          <w:szCs w:val="42"/>
          <w:u w:val="single"/>
          <w:lang w:eastAsia="uk-UA"/>
        </w:rPr>
        <w:t>24521</w:t>
      </w:r>
      <w:r w:rsidRPr="0087119B">
        <w:rPr>
          <w:rFonts w:ascii="Times New Roman" w:hAnsi="Times New Roman"/>
          <w:color w:val="000000"/>
          <w:sz w:val="42"/>
          <w:szCs w:val="42"/>
          <w:u w:val="single"/>
          <w:lang w:eastAsia="uk-UA"/>
        </w:rPr>
        <w:t>00000)</w:t>
      </w:r>
      <w:r w:rsidRPr="0087119B">
        <w:rPr>
          <w:rFonts w:ascii="Times New Roman" w:hAnsi="Times New Roman"/>
          <w:color w:val="000000"/>
          <w:sz w:val="42"/>
          <w:szCs w:val="42"/>
          <w:u w:val="single"/>
          <w:lang w:eastAsia="uk-UA"/>
        </w:rPr>
        <w:br/>
      </w:r>
      <w:r w:rsidRPr="0087119B">
        <w:rPr>
          <w:rFonts w:ascii="Times New Roman" w:hAnsi="Times New Roman"/>
          <w:color w:val="000000"/>
          <w:sz w:val="26"/>
          <w:szCs w:val="26"/>
          <w:u w:val="single"/>
          <w:lang w:eastAsia="uk-UA"/>
        </w:rPr>
        <w:t>код бюджету</w:t>
      </w:r>
    </w:p>
    <w:p w:rsidR="00A675B3" w:rsidRPr="000B6CE2" w:rsidRDefault="00A675B3" w:rsidP="0087119B">
      <w:pPr>
        <w:pStyle w:val="1"/>
        <w:spacing w:after="340" w:line="312" w:lineRule="auto"/>
        <w:ind w:firstLine="580"/>
        <w:jc w:val="both"/>
        <w:rPr>
          <w:b/>
          <w:bCs/>
          <w:sz w:val="24"/>
          <w:szCs w:val="24"/>
        </w:rPr>
      </w:pPr>
      <w:r w:rsidRPr="000B6CE2">
        <w:rPr>
          <w:b/>
          <w:bCs/>
          <w:sz w:val="24"/>
          <w:szCs w:val="24"/>
        </w:rPr>
        <w:t>І. Загальна частина</w:t>
      </w:r>
    </w:p>
    <w:p w:rsidR="00A675B3" w:rsidRPr="00121807" w:rsidRDefault="00A675B3" w:rsidP="0002326E">
      <w:pPr>
        <w:pStyle w:val="1"/>
        <w:ind w:firstLine="0"/>
        <w:jc w:val="both"/>
        <w:rPr>
          <w:sz w:val="24"/>
          <w:szCs w:val="24"/>
        </w:rPr>
      </w:pPr>
      <w:r w:rsidRPr="000B6CE2">
        <w:rPr>
          <w:sz w:val="24"/>
          <w:szCs w:val="24"/>
        </w:rPr>
        <w:t xml:space="preserve">  </w:t>
      </w:r>
      <w:r w:rsidRPr="00121807">
        <w:rPr>
          <w:sz w:val="24"/>
          <w:szCs w:val="24"/>
        </w:rPr>
        <w:t>В Україні відповідно до Закону України від 18.09.2024 №3979-</w:t>
      </w:r>
      <w:r w:rsidRPr="00121807">
        <w:rPr>
          <w:sz w:val="24"/>
          <w:szCs w:val="24"/>
          <w:lang w:val="en-US"/>
        </w:rPr>
        <w:t>IX</w:t>
      </w:r>
      <w:r w:rsidRPr="00121807">
        <w:rPr>
          <w:sz w:val="24"/>
          <w:szCs w:val="24"/>
        </w:rPr>
        <w:t xml:space="preserve"> «Про внесення змін до Бюджетного кодексу України щодо відновлення середньострокового бюджетного планування на місцевому рівні та приведення окремих його положень у відповідність із законами України» відновлено середньострокове бюджетне планування на місцевому рівні.</w:t>
      </w:r>
    </w:p>
    <w:p w:rsidR="00A675B3" w:rsidRPr="000B6CE2" w:rsidRDefault="00A675B3" w:rsidP="00614E99">
      <w:pPr>
        <w:pStyle w:val="1"/>
        <w:ind w:firstLine="580"/>
        <w:jc w:val="both"/>
        <w:rPr>
          <w:sz w:val="24"/>
          <w:szCs w:val="24"/>
        </w:rPr>
      </w:pPr>
      <w:r w:rsidRPr="00121807">
        <w:rPr>
          <w:sz w:val="24"/>
          <w:szCs w:val="24"/>
        </w:rPr>
        <w:t>Крім цього, Законом України від 16.01.2025 №4225-</w:t>
      </w:r>
      <w:r w:rsidRPr="00121807">
        <w:rPr>
          <w:sz w:val="24"/>
          <w:szCs w:val="24"/>
          <w:lang w:val="en-US"/>
        </w:rPr>
        <w:t>IX</w:t>
      </w:r>
      <w:r w:rsidRPr="00121807">
        <w:rPr>
          <w:sz w:val="24"/>
          <w:szCs w:val="24"/>
        </w:rPr>
        <w:t xml:space="preserve"> «Про внесення змін до Бюджетного кодексу України щодо актуалізації та удосконалення деяких положень», внесено зміни  до Кодексу у частині здійснення публічних інвестицій, якими вдосконалено визначення, що стосуються публічних інвестицій, публічних інвестиційних проєктів, програм публічних інвестицій, введено нові категорійні поняття такі як середньостроковий план пріорітетних публічних інвестицій громади, єдиний проєктний портфель тощо.</w:t>
      </w:r>
    </w:p>
    <w:p w:rsidR="00A675B3" w:rsidRPr="000B6CE2" w:rsidRDefault="00A675B3" w:rsidP="0074302D">
      <w:pPr>
        <w:pStyle w:val="1"/>
        <w:ind w:right="134" w:firstLine="580"/>
        <w:jc w:val="both"/>
        <w:rPr>
          <w:sz w:val="24"/>
          <w:szCs w:val="24"/>
        </w:rPr>
      </w:pPr>
      <w:r w:rsidRPr="000B6CE2">
        <w:rPr>
          <w:sz w:val="24"/>
          <w:szCs w:val="24"/>
        </w:rPr>
        <w:t>Прогноз бюджету Кіцманської міської ради на 202</w:t>
      </w:r>
      <w:r>
        <w:rPr>
          <w:sz w:val="24"/>
          <w:szCs w:val="24"/>
        </w:rPr>
        <w:t>7</w:t>
      </w:r>
      <w:r w:rsidRPr="000B6CE2">
        <w:rPr>
          <w:sz w:val="24"/>
          <w:szCs w:val="24"/>
        </w:rPr>
        <w:t xml:space="preserve"> - 202</w:t>
      </w:r>
      <w:r>
        <w:rPr>
          <w:sz w:val="24"/>
          <w:szCs w:val="24"/>
        </w:rPr>
        <w:t>9</w:t>
      </w:r>
      <w:r w:rsidRPr="000B6CE2">
        <w:rPr>
          <w:sz w:val="24"/>
          <w:szCs w:val="24"/>
        </w:rPr>
        <w:t xml:space="preserve"> (далі - Прогноз) роки ґрунтується на положеннях Бюджетного кодексу України, Бюджетної декларації на 202</w:t>
      </w:r>
      <w:r>
        <w:rPr>
          <w:sz w:val="24"/>
          <w:szCs w:val="24"/>
        </w:rPr>
        <w:t>7</w:t>
      </w:r>
      <w:r w:rsidRPr="000B6CE2">
        <w:rPr>
          <w:sz w:val="24"/>
          <w:szCs w:val="24"/>
        </w:rPr>
        <w:t>-202</w:t>
      </w:r>
      <w:r>
        <w:rPr>
          <w:sz w:val="24"/>
          <w:szCs w:val="24"/>
        </w:rPr>
        <w:t>9</w:t>
      </w:r>
      <w:r w:rsidRPr="000B6CE2">
        <w:rPr>
          <w:sz w:val="24"/>
          <w:szCs w:val="24"/>
        </w:rPr>
        <w:t xml:space="preserve"> роки, схваленої постановою Кабінету Міністрів України від </w:t>
      </w:r>
      <w:r>
        <w:rPr>
          <w:sz w:val="24"/>
          <w:szCs w:val="24"/>
        </w:rPr>
        <w:t>1</w:t>
      </w:r>
      <w:r w:rsidRPr="000B6CE2">
        <w:rPr>
          <w:sz w:val="24"/>
          <w:szCs w:val="24"/>
        </w:rPr>
        <w:t>7.06.202</w:t>
      </w:r>
      <w:r>
        <w:rPr>
          <w:sz w:val="24"/>
          <w:szCs w:val="24"/>
        </w:rPr>
        <w:t>6</w:t>
      </w:r>
      <w:r w:rsidRPr="000B6CE2">
        <w:rPr>
          <w:sz w:val="24"/>
          <w:szCs w:val="24"/>
        </w:rPr>
        <w:t xml:space="preserve"> № 7</w:t>
      </w:r>
      <w:r>
        <w:rPr>
          <w:sz w:val="24"/>
          <w:szCs w:val="24"/>
        </w:rPr>
        <w:t>93</w:t>
      </w:r>
      <w:r w:rsidRPr="000B6CE2">
        <w:rPr>
          <w:sz w:val="24"/>
          <w:szCs w:val="24"/>
        </w:rPr>
        <w:t>.</w:t>
      </w:r>
    </w:p>
    <w:p w:rsidR="00A675B3" w:rsidRPr="000B6CE2" w:rsidRDefault="00A675B3" w:rsidP="00614E99">
      <w:pPr>
        <w:pStyle w:val="1"/>
        <w:ind w:firstLine="580"/>
        <w:jc w:val="both"/>
        <w:rPr>
          <w:sz w:val="24"/>
          <w:szCs w:val="24"/>
        </w:rPr>
      </w:pPr>
      <w:r w:rsidRPr="000B6CE2">
        <w:rPr>
          <w:sz w:val="24"/>
          <w:szCs w:val="24"/>
        </w:rPr>
        <w:t>Прогноз складено з метою дотримання вимог Бюджетного кодексу України в частині обов’язковості складання документу середньострокового бюджетного планування, що визначає показники місцевого бюджету на середньостроковий період і є основою для складання проекту місцевого бюджету, складання планів діяльності головними розпорядниками коштів бюджету міської територіальної громади, формування ними ефективної та спроможної мережі підвідомчих установ, здійснення своєчасних підготовчих заходів з її формування.</w:t>
      </w:r>
    </w:p>
    <w:p w:rsidR="00A675B3" w:rsidRPr="000B6CE2" w:rsidRDefault="00A675B3" w:rsidP="00614E99">
      <w:pPr>
        <w:pStyle w:val="1"/>
        <w:ind w:firstLine="580"/>
        <w:jc w:val="both"/>
        <w:rPr>
          <w:sz w:val="24"/>
          <w:szCs w:val="24"/>
        </w:rPr>
      </w:pPr>
      <w:r w:rsidRPr="000B6CE2">
        <w:rPr>
          <w:sz w:val="24"/>
          <w:szCs w:val="24"/>
        </w:rPr>
        <w:t>Основними завданнями бюджетної політики на території Кіцманської  громади в середньостроковій перспективі залишаються, як і в попередні роки, забезпечення надання бюджетними установами якісних соціальних послуг населенню громади, фінансове забезпечення виконання державних, регіональних та міських програм соціально-економічного розвитку відповідно до законодавства, підтримка і розвиток окремих напрямів і галузей діяльності суспільства в межах фінансової спроможності бюджету Кіцманської територіальної громади.</w:t>
      </w:r>
    </w:p>
    <w:p w:rsidR="00A675B3" w:rsidRPr="000B6CE2" w:rsidRDefault="00A675B3" w:rsidP="00614E99">
      <w:pPr>
        <w:pStyle w:val="1"/>
        <w:ind w:firstLine="580"/>
        <w:jc w:val="both"/>
        <w:rPr>
          <w:sz w:val="24"/>
          <w:szCs w:val="24"/>
        </w:rPr>
      </w:pPr>
      <w:r w:rsidRPr="000B6CE2">
        <w:rPr>
          <w:sz w:val="24"/>
          <w:szCs w:val="24"/>
        </w:rPr>
        <w:t>Прогноз на 202</w:t>
      </w:r>
      <w:r>
        <w:rPr>
          <w:sz w:val="24"/>
          <w:szCs w:val="24"/>
        </w:rPr>
        <w:t>7</w:t>
      </w:r>
      <w:r w:rsidRPr="000B6CE2">
        <w:rPr>
          <w:sz w:val="24"/>
          <w:szCs w:val="24"/>
        </w:rPr>
        <w:t xml:space="preserve"> - 202</w:t>
      </w:r>
      <w:r>
        <w:rPr>
          <w:sz w:val="24"/>
          <w:szCs w:val="24"/>
        </w:rPr>
        <w:t>9</w:t>
      </w:r>
      <w:r w:rsidRPr="000B6CE2">
        <w:rPr>
          <w:sz w:val="24"/>
          <w:szCs w:val="24"/>
        </w:rPr>
        <w:t xml:space="preserve"> роки містить цілі державної і регіональної політики на місцевому рівні у відповідній сфері діяльності, формування та реалізацію якої забезпечують головні розпорядники коштів бюджету територіальної громади, та показники їх досягнення на 202</w:t>
      </w:r>
      <w:r>
        <w:rPr>
          <w:sz w:val="24"/>
          <w:szCs w:val="24"/>
        </w:rPr>
        <w:t>7</w:t>
      </w:r>
      <w:r w:rsidRPr="000B6CE2">
        <w:rPr>
          <w:sz w:val="24"/>
          <w:szCs w:val="24"/>
        </w:rPr>
        <w:t xml:space="preserve"> - 202</w:t>
      </w:r>
      <w:r>
        <w:rPr>
          <w:sz w:val="24"/>
          <w:szCs w:val="24"/>
        </w:rPr>
        <w:t>9</w:t>
      </w:r>
      <w:r w:rsidRPr="000B6CE2">
        <w:rPr>
          <w:sz w:val="24"/>
          <w:szCs w:val="24"/>
        </w:rPr>
        <w:t xml:space="preserve"> роки у межах визначених граничних показників видатків.</w:t>
      </w:r>
    </w:p>
    <w:p w:rsidR="00A675B3" w:rsidRPr="000B6CE2" w:rsidRDefault="00A675B3" w:rsidP="00E63F1C">
      <w:pPr>
        <w:jc w:val="both"/>
        <w:rPr>
          <w:rFonts w:ascii="Times New Roman" w:hAnsi="Times New Roman"/>
          <w:color w:val="000000"/>
          <w:sz w:val="24"/>
          <w:szCs w:val="24"/>
          <w:lang w:eastAsia="uk-UA"/>
        </w:rPr>
      </w:pPr>
      <w:r>
        <w:rPr>
          <w:rFonts w:ascii="Times New Roman" w:hAnsi="Times New Roman"/>
          <w:sz w:val="24"/>
          <w:szCs w:val="24"/>
        </w:rPr>
        <w:t xml:space="preserve">    </w:t>
      </w:r>
      <w:r w:rsidRPr="000B6CE2">
        <w:rPr>
          <w:rFonts w:ascii="Times New Roman" w:hAnsi="Times New Roman"/>
          <w:sz w:val="24"/>
          <w:szCs w:val="24"/>
        </w:rPr>
        <w:t xml:space="preserve">Очікуваними результатами реалізації бюджетної політики в середньостроковій перспективі є своєчасна виплата заробітної плати працівникам бюджетних установ та </w:t>
      </w:r>
      <w:r w:rsidRPr="000B6CE2">
        <w:rPr>
          <w:rFonts w:ascii="Times New Roman" w:hAnsi="Times New Roman"/>
          <w:color w:val="000000"/>
          <w:sz w:val="24"/>
          <w:szCs w:val="24"/>
          <w:lang w:eastAsia="uk-UA"/>
        </w:rPr>
        <w:t xml:space="preserve">недопущення утворення простроченої кредиторської заборгованості за такими виплатами, своєчасна оплата енергоносіїв, які споживаються бюджетними установами, які фінансуються з бюджету Кіцманської міської територіальної громади, забезпечення належного співфінансування проектів та заходів, які забезпечуються за рахунок трансфертів у розмірах, визначених законодавством,  фінансове забезпечення виконання головними розпорядниками бюджетних коштів їх планів діяльності, упорядкування мережі бюджетних установ, яка б забезпечувала досягнення мети і цілей їх діяльності з максимальною ефективністю та мінімальними затратами. Разом з тим показники Прогнозу можуть перебувати під впливом потенційних чинників як макроекономічного середовища, так і спонтанних дій чи рішень центральних органів влади. </w:t>
      </w:r>
    </w:p>
    <w:p w:rsidR="00A675B3" w:rsidRPr="000B6CE2" w:rsidRDefault="00A675B3" w:rsidP="00E63F1C">
      <w:pPr>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Показники Прогнозу можуть змінюватись внаслідок:</w:t>
      </w:r>
    </w:p>
    <w:p w:rsidR="00A675B3" w:rsidRPr="000B6CE2" w:rsidRDefault="00A675B3"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підвищення фактичних цін і тарифів на енергоносії понад рівень, визначений у Бюджетній декларації;</w:t>
      </w:r>
    </w:p>
    <w:p w:rsidR="00A675B3" w:rsidRPr="000B6CE2" w:rsidRDefault="00A675B3"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прийняття центральними органами рішень, які призводять до збільшення видатків місцевих бюджетів, без передачі відповідного фінансового ресурсу на їх виконання;</w:t>
      </w:r>
    </w:p>
    <w:p w:rsidR="00A675B3" w:rsidRPr="000B6CE2" w:rsidRDefault="00A675B3"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невиконання доходної частини внаслідок невиконання цілей розвитку, визначених у стратегії громади;</w:t>
      </w:r>
    </w:p>
    <w:p w:rsidR="00A675B3" w:rsidRPr="000B6CE2" w:rsidRDefault="00A675B3"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фактичного перевищення рівня споживчих цін та цін виробників порівняно з рівнем, прийнятим у Бюджетній декларації;</w:t>
      </w:r>
    </w:p>
    <w:p w:rsidR="00A675B3" w:rsidRPr="000B6CE2" w:rsidRDefault="00A675B3"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визначення міжбюджетних трансфертів (освітня субвенція, базова дотація) в обсягах, що не забезпечують фінансування установ на рівні, визначеному законодавством;</w:t>
      </w:r>
    </w:p>
    <w:p w:rsidR="00A675B3" w:rsidRPr="000B6CE2" w:rsidRDefault="00A675B3" w:rsidP="00614E99">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 зміни порядків використання трансфертів, які призводять до погіршення стану забезпечення заходів, що здійснюються за рахунок цих трансфертів, чи вимагають додаткових видатків з бюджету громади.</w:t>
      </w:r>
    </w:p>
    <w:p w:rsidR="00A675B3" w:rsidRPr="000B6CE2" w:rsidRDefault="00A675B3" w:rsidP="0087119B">
      <w:pPr>
        <w:widowControl w:val="0"/>
        <w:spacing w:after="0" w:line="288"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Мінімізація зазначених ризиків практично не залежить від зусиль громади, тому у разі їх виникнення Прогноз потребуватиме кардинальної зміни, оскільки у разі відсутності належної компенсації з державного бюджету призведе до погіршення рівня забезпеченості власних та делегованих повноважень, скорочення існуючої мережі установ, що надають соціальні послуги жителям громади чи згортання низки проектів, які вже реалізуються чи плануються до виконання.</w:t>
      </w:r>
    </w:p>
    <w:p w:rsidR="00A675B3" w:rsidRPr="000B6CE2" w:rsidRDefault="00A675B3" w:rsidP="0087119B">
      <w:pPr>
        <w:rPr>
          <w:rFonts w:ascii="Times New Roman" w:hAnsi="Times New Roman"/>
          <w:sz w:val="24"/>
          <w:szCs w:val="24"/>
        </w:rPr>
      </w:pPr>
      <w:r w:rsidRPr="000B6CE2">
        <w:rPr>
          <w:rFonts w:ascii="Times New Roman" w:hAnsi="Times New Roman"/>
          <w:color w:val="000000"/>
          <w:sz w:val="24"/>
          <w:szCs w:val="24"/>
          <w:lang w:eastAsia="uk-UA"/>
        </w:rPr>
        <w:t>Хоча Прогноз є виключно орієнтиром для складання проекту бюджету Кіцманської територіальної громади, фактичні показники проекту бюджету на конкретний плановий бюджетний період відрізнятимуться від аналогічних показників, що містяться у Прогнозі, оскільки базуватиметься на детальних, а не узагальнених розрахунках обсягів видатків, обґрунтованих головними розпорядниками коштів бюджету громади відповідно до вимог Інструкції з підготовки бюджетних запитів, та конкретних обсягів трансфертів і умов їх використання в плановому бюджетному періоді.</w:t>
      </w:r>
    </w:p>
    <w:p w:rsidR="00A675B3" w:rsidRPr="000B6CE2" w:rsidRDefault="00A675B3" w:rsidP="0087119B">
      <w:pPr>
        <w:widowControl w:val="0"/>
        <w:spacing w:after="360" w:line="314" w:lineRule="auto"/>
        <w:ind w:firstLine="54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II. Основні прогнозні показники економічного та соціального розвитку</w:t>
      </w:r>
    </w:p>
    <w:p w:rsidR="00A675B3" w:rsidRPr="000B6CE2" w:rsidRDefault="00A675B3" w:rsidP="0087119B">
      <w:pPr>
        <w:widowControl w:val="0"/>
        <w:spacing w:after="0" w:line="314" w:lineRule="auto"/>
        <w:rPr>
          <w:rFonts w:ascii="Times New Roman" w:hAnsi="Times New Roman"/>
          <w:sz w:val="24"/>
          <w:szCs w:val="24"/>
          <w:lang w:eastAsia="uk-UA"/>
        </w:rPr>
      </w:pPr>
      <w:r w:rsidRPr="000B6CE2">
        <w:rPr>
          <w:rFonts w:ascii="Times New Roman" w:hAnsi="Times New Roman"/>
          <w:b/>
          <w:bCs/>
          <w:sz w:val="24"/>
          <w:szCs w:val="24"/>
          <w:lang w:eastAsia="uk-UA"/>
        </w:rPr>
        <w:t>Демографічна сфера</w:t>
      </w:r>
    </w:p>
    <w:p w:rsidR="00A675B3" w:rsidRDefault="00A675B3" w:rsidP="00AF7352">
      <w:pPr>
        <w:widowControl w:val="0"/>
        <w:spacing w:after="0" w:line="290" w:lineRule="auto"/>
        <w:rPr>
          <w:rFonts w:ascii="Times New Roman" w:hAnsi="Times New Roman"/>
          <w:sz w:val="24"/>
          <w:szCs w:val="24"/>
          <w:lang w:eastAsia="uk-UA"/>
        </w:rPr>
      </w:pPr>
      <w:r w:rsidRPr="000B6CE2">
        <w:rPr>
          <w:rFonts w:ascii="Times New Roman" w:hAnsi="Times New Roman"/>
          <w:sz w:val="24"/>
          <w:szCs w:val="24"/>
          <w:lang w:eastAsia="uk-UA"/>
        </w:rPr>
        <w:t xml:space="preserve">  Зберігається тенденція природного скорочення населення. Прогнозний показник на 202</w:t>
      </w:r>
      <w:r>
        <w:rPr>
          <w:rFonts w:ascii="Times New Roman" w:hAnsi="Times New Roman"/>
          <w:sz w:val="24"/>
          <w:szCs w:val="24"/>
          <w:lang w:eastAsia="uk-UA"/>
        </w:rPr>
        <w:t>7</w:t>
      </w:r>
      <w:r w:rsidRPr="000B6CE2">
        <w:rPr>
          <w:rFonts w:ascii="Times New Roman" w:hAnsi="Times New Roman"/>
          <w:sz w:val="24"/>
          <w:szCs w:val="24"/>
          <w:lang w:eastAsia="uk-UA"/>
        </w:rPr>
        <w:t xml:space="preserve"> рік складає: народжених - </w:t>
      </w:r>
      <w:r>
        <w:rPr>
          <w:rFonts w:ascii="Times New Roman" w:hAnsi="Times New Roman"/>
          <w:sz w:val="24"/>
          <w:szCs w:val="24"/>
          <w:lang w:eastAsia="uk-UA"/>
        </w:rPr>
        <w:t>10</w:t>
      </w:r>
      <w:r w:rsidRPr="000B6CE2">
        <w:rPr>
          <w:rFonts w:ascii="Times New Roman" w:hAnsi="Times New Roman"/>
          <w:sz w:val="24"/>
          <w:szCs w:val="24"/>
          <w:lang w:eastAsia="uk-UA"/>
        </w:rPr>
        <w:t>5 осіб, померлих - 2</w:t>
      </w:r>
      <w:r>
        <w:rPr>
          <w:rFonts w:ascii="Times New Roman" w:hAnsi="Times New Roman"/>
          <w:sz w:val="24"/>
          <w:szCs w:val="24"/>
          <w:lang w:eastAsia="uk-UA"/>
        </w:rPr>
        <w:t>55</w:t>
      </w:r>
      <w:r w:rsidRPr="000B6CE2">
        <w:rPr>
          <w:rFonts w:ascii="Times New Roman" w:hAnsi="Times New Roman"/>
          <w:sz w:val="24"/>
          <w:szCs w:val="24"/>
          <w:lang w:eastAsia="uk-UA"/>
        </w:rPr>
        <w:t xml:space="preserve"> осіб. </w:t>
      </w:r>
    </w:p>
    <w:p w:rsidR="00A675B3" w:rsidRPr="000B6CE2" w:rsidRDefault="00A675B3" w:rsidP="00AF7352">
      <w:pPr>
        <w:widowControl w:val="0"/>
        <w:spacing w:after="0" w:line="290" w:lineRule="auto"/>
        <w:rPr>
          <w:rFonts w:ascii="Times New Roman" w:hAnsi="Times New Roman"/>
          <w:sz w:val="24"/>
          <w:szCs w:val="24"/>
          <w:lang w:eastAsia="uk-UA"/>
        </w:rPr>
      </w:pPr>
      <w:r w:rsidRPr="000B6CE2">
        <w:rPr>
          <w:rFonts w:ascii="Times New Roman" w:hAnsi="Times New Roman"/>
          <w:sz w:val="24"/>
          <w:szCs w:val="24"/>
          <w:lang w:eastAsia="uk-UA"/>
        </w:rPr>
        <w:t>Прогнозний показник на 202</w:t>
      </w:r>
      <w:r>
        <w:rPr>
          <w:rFonts w:ascii="Times New Roman" w:hAnsi="Times New Roman"/>
          <w:sz w:val="24"/>
          <w:szCs w:val="24"/>
          <w:lang w:eastAsia="uk-UA"/>
        </w:rPr>
        <w:t>8</w:t>
      </w:r>
      <w:r w:rsidRPr="000B6CE2">
        <w:rPr>
          <w:rFonts w:ascii="Times New Roman" w:hAnsi="Times New Roman"/>
          <w:sz w:val="24"/>
          <w:szCs w:val="24"/>
          <w:lang w:eastAsia="uk-UA"/>
        </w:rPr>
        <w:t xml:space="preserve"> рік складає: народжених - </w:t>
      </w:r>
      <w:r>
        <w:rPr>
          <w:rFonts w:ascii="Times New Roman" w:hAnsi="Times New Roman"/>
          <w:sz w:val="24"/>
          <w:szCs w:val="24"/>
          <w:lang w:eastAsia="uk-UA"/>
        </w:rPr>
        <w:t>1</w:t>
      </w:r>
      <w:r w:rsidRPr="000B6CE2">
        <w:rPr>
          <w:rFonts w:ascii="Times New Roman" w:hAnsi="Times New Roman"/>
          <w:sz w:val="24"/>
          <w:szCs w:val="24"/>
          <w:lang w:eastAsia="uk-UA"/>
        </w:rPr>
        <w:t>1</w:t>
      </w:r>
      <w:r>
        <w:rPr>
          <w:rFonts w:ascii="Times New Roman" w:hAnsi="Times New Roman"/>
          <w:sz w:val="24"/>
          <w:szCs w:val="24"/>
          <w:lang w:eastAsia="uk-UA"/>
        </w:rPr>
        <w:t>5</w:t>
      </w:r>
      <w:r w:rsidRPr="000B6CE2">
        <w:rPr>
          <w:rFonts w:ascii="Times New Roman" w:hAnsi="Times New Roman"/>
          <w:sz w:val="24"/>
          <w:szCs w:val="24"/>
          <w:lang w:eastAsia="uk-UA"/>
        </w:rPr>
        <w:t xml:space="preserve"> осіб, померлих - 2</w:t>
      </w:r>
      <w:r>
        <w:rPr>
          <w:rFonts w:ascii="Times New Roman" w:hAnsi="Times New Roman"/>
          <w:sz w:val="24"/>
          <w:szCs w:val="24"/>
          <w:lang w:eastAsia="uk-UA"/>
        </w:rPr>
        <w:t>4</w:t>
      </w:r>
      <w:r w:rsidRPr="000B6CE2">
        <w:rPr>
          <w:rFonts w:ascii="Times New Roman" w:hAnsi="Times New Roman"/>
          <w:sz w:val="24"/>
          <w:szCs w:val="24"/>
          <w:lang w:eastAsia="uk-UA"/>
        </w:rPr>
        <w:t>0 осіб. Прогнозний показник на 202</w:t>
      </w:r>
      <w:r>
        <w:rPr>
          <w:rFonts w:ascii="Times New Roman" w:hAnsi="Times New Roman"/>
          <w:sz w:val="24"/>
          <w:szCs w:val="24"/>
          <w:lang w:eastAsia="uk-UA"/>
        </w:rPr>
        <w:t>9</w:t>
      </w:r>
      <w:r w:rsidRPr="000B6CE2">
        <w:rPr>
          <w:rFonts w:ascii="Times New Roman" w:hAnsi="Times New Roman"/>
          <w:sz w:val="24"/>
          <w:szCs w:val="24"/>
          <w:lang w:eastAsia="uk-UA"/>
        </w:rPr>
        <w:t xml:space="preserve"> рік складає: народжених - 12</w:t>
      </w:r>
      <w:r>
        <w:rPr>
          <w:rFonts w:ascii="Times New Roman" w:hAnsi="Times New Roman"/>
          <w:sz w:val="24"/>
          <w:szCs w:val="24"/>
          <w:lang w:eastAsia="uk-UA"/>
        </w:rPr>
        <w:t>5</w:t>
      </w:r>
      <w:r w:rsidRPr="000B6CE2">
        <w:rPr>
          <w:rFonts w:ascii="Times New Roman" w:hAnsi="Times New Roman"/>
          <w:sz w:val="24"/>
          <w:szCs w:val="24"/>
          <w:lang w:eastAsia="uk-UA"/>
        </w:rPr>
        <w:t xml:space="preserve"> осіб, померлих - 2</w:t>
      </w:r>
      <w:r>
        <w:rPr>
          <w:rFonts w:ascii="Times New Roman" w:hAnsi="Times New Roman"/>
          <w:sz w:val="24"/>
          <w:szCs w:val="24"/>
          <w:lang w:eastAsia="uk-UA"/>
        </w:rPr>
        <w:t>2</w:t>
      </w:r>
      <w:r w:rsidRPr="000B6CE2">
        <w:rPr>
          <w:rFonts w:ascii="Times New Roman" w:hAnsi="Times New Roman"/>
          <w:sz w:val="24"/>
          <w:szCs w:val="24"/>
          <w:lang w:eastAsia="uk-UA"/>
        </w:rPr>
        <w:t xml:space="preserve">0 осіб. </w:t>
      </w:r>
    </w:p>
    <w:p w:rsidR="00A675B3" w:rsidRPr="000B6CE2" w:rsidRDefault="00A675B3" w:rsidP="0087119B">
      <w:pPr>
        <w:widowControl w:val="0"/>
        <w:spacing w:after="0" w:line="290" w:lineRule="auto"/>
        <w:ind w:firstLine="580"/>
        <w:rPr>
          <w:rFonts w:ascii="Times New Roman" w:hAnsi="Times New Roman"/>
          <w:sz w:val="24"/>
          <w:szCs w:val="24"/>
          <w:lang w:eastAsia="uk-UA"/>
        </w:rPr>
      </w:pPr>
      <w:r w:rsidRPr="000B6CE2">
        <w:rPr>
          <w:rFonts w:ascii="Times New Roman" w:hAnsi="Times New Roman"/>
          <w:sz w:val="24"/>
          <w:szCs w:val="24"/>
          <w:lang w:eastAsia="uk-UA"/>
        </w:rPr>
        <w:t>Прогнозний показник наявного населення на 202</w:t>
      </w:r>
      <w:r>
        <w:rPr>
          <w:rFonts w:ascii="Times New Roman" w:hAnsi="Times New Roman"/>
          <w:sz w:val="24"/>
          <w:szCs w:val="24"/>
          <w:lang w:eastAsia="uk-UA"/>
        </w:rPr>
        <w:t>7</w:t>
      </w:r>
      <w:r w:rsidRPr="000B6CE2">
        <w:rPr>
          <w:rFonts w:ascii="Times New Roman" w:hAnsi="Times New Roman"/>
          <w:sz w:val="24"/>
          <w:szCs w:val="24"/>
          <w:lang w:eastAsia="uk-UA"/>
        </w:rPr>
        <w:t xml:space="preserve"> рік складає   21</w:t>
      </w:r>
      <w:r>
        <w:rPr>
          <w:rFonts w:ascii="Times New Roman" w:hAnsi="Times New Roman"/>
          <w:sz w:val="24"/>
          <w:szCs w:val="24"/>
          <w:lang w:eastAsia="uk-UA"/>
        </w:rPr>
        <w:t>5</w:t>
      </w:r>
      <w:r w:rsidRPr="000B6CE2">
        <w:rPr>
          <w:rFonts w:ascii="Times New Roman" w:hAnsi="Times New Roman"/>
          <w:sz w:val="24"/>
          <w:szCs w:val="24"/>
          <w:lang w:eastAsia="uk-UA"/>
        </w:rPr>
        <w:t>02 осіб, на 202</w:t>
      </w:r>
      <w:r>
        <w:rPr>
          <w:rFonts w:ascii="Times New Roman" w:hAnsi="Times New Roman"/>
          <w:sz w:val="24"/>
          <w:szCs w:val="24"/>
          <w:lang w:eastAsia="uk-UA"/>
        </w:rPr>
        <w:t>8</w:t>
      </w:r>
      <w:r w:rsidRPr="000B6CE2">
        <w:rPr>
          <w:rFonts w:ascii="Times New Roman" w:hAnsi="Times New Roman"/>
          <w:sz w:val="24"/>
          <w:szCs w:val="24"/>
          <w:lang w:eastAsia="uk-UA"/>
        </w:rPr>
        <w:t xml:space="preserve"> рік складає 21</w:t>
      </w:r>
      <w:r>
        <w:rPr>
          <w:rFonts w:ascii="Times New Roman" w:hAnsi="Times New Roman"/>
          <w:sz w:val="24"/>
          <w:szCs w:val="24"/>
          <w:lang w:eastAsia="uk-UA"/>
        </w:rPr>
        <w:t>65</w:t>
      </w:r>
      <w:r w:rsidRPr="000B6CE2">
        <w:rPr>
          <w:rFonts w:ascii="Times New Roman" w:hAnsi="Times New Roman"/>
          <w:sz w:val="24"/>
          <w:szCs w:val="24"/>
          <w:lang w:eastAsia="uk-UA"/>
        </w:rPr>
        <w:t>6 осіб, на 202</w:t>
      </w:r>
      <w:r>
        <w:rPr>
          <w:rFonts w:ascii="Times New Roman" w:hAnsi="Times New Roman"/>
          <w:sz w:val="24"/>
          <w:szCs w:val="24"/>
          <w:lang w:eastAsia="uk-UA"/>
        </w:rPr>
        <w:t>9</w:t>
      </w:r>
      <w:r w:rsidRPr="000B6CE2">
        <w:rPr>
          <w:rFonts w:ascii="Times New Roman" w:hAnsi="Times New Roman"/>
          <w:sz w:val="24"/>
          <w:szCs w:val="24"/>
          <w:lang w:eastAsia="uk-UA"/>
        </w:rPr>
        <w:t xml:space="preserve"> рік складає  21</w:t>
      </w:r>
      <w:r>
        <w:rPr>
          <w:rFonts w:ascii="Times New Roman" w:hAnsi="Times New Roman"/>
          <w:sz w:val="24"/>
          <w:szCs w:val="24"/>
          <w:lang w:eastAsia="uk-UA"/>
        </w:rPr>
        <w:t>872</w:t>
      </w:r>
      <w:r w:rsidRPr="000B6CE2">
        <w:rPr>
          <w:rFonts w:ascii="Times New Roman" w:hAnsi="Times New Roman"/>
          <w:sz w:val="24"/>
          <w:szCs w:val="24"/>
          <w:lang w:eastAsia="uk-UA"/>
        </w:rPr>
        <w:t xml:space="preserve"> осіб.</w:t>
      </w:r>
    </w:p>
    <w:p w:rsidR="00A675B3" w:rsidRPr="000B6CE2" w:rsidRDefault="00A675B3" w:rsidP="0087119B">
      <w:pPr>
        <w:widowControl w:val="0"/>
        <w:spacing w:after="0" w:line="314" w:lineRule="auto"/>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Цілі соціально-економічного розвитку громади:</w:t>
      </w:r>
    </w:p>
    <w:p w:rsidR="00A675B3" w:rsidRPr="000B6CE2" w:rsidRDefault="00A675B3" w:rsidP="0087119B">
      <w:pPr>
        <w:widowControl w:val="0"/>
        <w:numPr>
          <w:ilvl w:val="0"/>
          <w:numId w:val="1"/>
        </w:numPr>
        <w:tabs>
          <w:tab w:val="left" w:pos="330"/>
        </w:tabs>
        <w:spacing w:after="0" w:line="290" w:lineRule="auto"/>
        <w:rPr>
          <w:rFonts w:ascii="Times New Roman" w:hAnsi="Times New Roman"/>
          <w:color w:val="000000"/>
          <w:sz w:val="24"/>
          <w:szCs w:val="24"/>
          <w:lang w:eastAsia="uk-UA"/>
        </w:rPr>
      </w:pPr>
      <w:bookmarkStart w:id="0" w:name="bookmark3"/>
      <w:bookmarkEnd w:id="0"/>
      <w:r w:rsidRPr="000B6CE2">
        <w:rPr>
          <w:rFonts w:ascii="Times New Roman" w:hAnsi="Times New Roman"/>
          <w:color w:val="000000"/>
          <w:sz w:val="24"/>
          <w:szCs w:val="24"/>
          <w:lang w:eastAsia="uk-UA"/>
        </w:rPr>
        <w:t>Економічний розвиток громади та підвищення конкурентоздатності.</w:t>
      </w:r>
    </w:p>
    <w:p w:rsidR="00A675B3" w:rsidRDefault="00A675B3" w:rsidP="0087119B">
      <w:pPr>
        <w:widowControl w:val="0"/>
        <w:numPr>
          <w:ilvl w:val="0"/>
          <w:numId w:val="1"/>
        </w:numPr>
        <w:tabs>
          <w:tab w:val="left" w:pos="421"/>
        </w:tabs>
        <w:spacing w:after="360" w:line="290" w:lineRule="auto"/>
        <w:rPr>
          <w:rFonts w:ascii="Times New Roman" w:hAnsi="Times New Roman"/>
          <w:color w:val="000000"/>
          <w:sz w:val="24"/>
          <w:szCs w:val="24"/>
          <w:lang w:eastAsia="uk-UA"/>
        </w:rPr>
      </w:pPr>
      <w:bookmarkStart w:id="1" w:name="bookmark4"/>
      <w:bookmarkEnd w:id="1"/>
      <w:r w:rsidRPr="000B6CE2">
        <w:rPr>
          <w:rFonts w:ascii="Times New Roman" w:hAnsi="Times New Roman"/>
          <w:color w:val="000000"/>
          <w:sz w:val="24"/>
          <w:szCs w:val="24"/>
          <w:lang w:eastAsia="uk-UA"/>
        </w:rPr>
        <w:t>Розвиток інфраструктури громади та системи надання соціальних послуг.</w:t>
      </w:r>
    </w:p>
    <w:p w:rsidR="00A675B3" w:rsidRPr="000B6CE2" w:rsidRDefault="00A675B3" w:rsidP="0087119B">
      <w:pPr>
        <w:widowControl w:val="0"/>
        <w:spacing w:after="360" w:line="314" w:lineRule="auto"/>
        <w:ind w:firstLine="54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Ш. Загальні показники бюджету</w:t>
      </w:r>
    </w:p>
    <w:p w:rsidR="00A675B3" w:rsidRPr="000B6CE2" w:rsidRDefault="00A675B3" w:rsidP="0087119B">
      <w:pPr>
        <w:widowControl w:val="0"/>
        <w:spacing w:after="360" w:line="290" w:lineRule="auto"/>
        <w:ind w:firstLine="540"/>
        <w:rPr>
          <w:rFonts w:ascii="Times New Roman" w:hAnsi="Times New Roman"/>
          <w:color w:val="000000"/>
          <w:sz w:val="24"/>
          <w:szCs w:val="24"/>
          <w:lang w:eastAsia="uk-UA"/>
        </w:rPr>
      </w:pPr>
      <w:r w:rsidRPr="000B6CE2">
        <w:rPr>
          <w:rFonts w:ascii="Times New Roman" w:hAnsi="Times New Roman"/>
          <w:color w:val="000000"/>
          <w:sz w:val="24"/>
          <w:szCs w:val="24"/>
          <w:lang w:eastAsia="uk-UA"/>
        </w:rPr>
        <w:t>Загальні показники, прийняті у Прогнозі (додаток 1):</w:t>
      </w:r>
    </w:p>
    <w:p w:rsidR="00A675B3" w:rsidRPr="000B6CE2" w:rsidRDefault="00A675B3" w:rsidP="0087119B">
      <w:pPr>
        <w:widowControl w:val="0"/>
        <w:spacing w:after="0" w:line="314" w:lineRule="auto"/>
        <w:ind w:firstLine="54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на 202</w:t>
      </w:r>
      <w:r>
        <w:rPr>
          <w:rFonts w:ascii="Times New Roman" w:hAnsi="Times New Roman"/>
          <w:b/>
          <w:bCs/>
          <w:color w:val="000000"/>
          <w:sz w:val="24"/>
          <w:szCs w:val="24"/>
          <w:lang w:eastAsia="uk-UA"/>
        </w:rPr>
        <w:t>7</w:t>
      </w:r>
      <w:r w:rsidRPr="000B6CE2">
        <w:rPr>
          <w:rFonts w:ascii="Times New Roman" w:hAnsi="Times New Roman"/>
          <w:b/>
          <w:bCs/>
          <w:color w:val="000000"/>
          <w:sz w:val="24"/>
          <w:szCs w:val="24"/>
          <w:lang w:eastAsia="uk-UA"/>
        </w:rPr>
        <w:t xml:space="preserve"> рік:</w:t>
      </w:r>
    </w:p>
    <w:p w:rsidR="00A675B3" w:rsidRPr="000B6CE2" w:rsidRDefault="00A675B3" w:rsidP="00551B4F">
      <w:pPr>
        <w:widowControl w:val="0"/>
        <w:spacing w:after="360" w:line="290" w:lineRule="auto"/>
        <w:ind w:firstLine="580"/>
        <w:jc w:val="both"/>
        <w:rPr>
          <w:rFonts w:ascii="Times New Roman" w:hAnsi="Times New Roman"/>
          <w:color w:val="000000"/>
          <w:sz w:val="24"/>
          <w:szCs w:val="24"/>
          <w:lang w:eastAsia="uk-UA"/>
        </w:rPr>
      </w:pPr>
      <w:r w:rsidRPr="000F2104">
        <w:rPr>
          <w:rFonts w:ascii="Times New Roman" w:hAnsi="Times New Roman"/>
          <w:color w:val="000000"/>
          <w:sz w:val="24"/>
          <w:szCs w:val="24"/>
          <w:lang w:eastAsia="uk-UA"/>
        </w:rPr>
        <w:t xml:space="preserve">доходи місцевого бюджету у сумі  </w:t>
      </w:r>
      <w:r w:rsidRPr="000F2104">
        <w:rPr>
          <w:rFonts w:ascii="Times New Roman" w:hAnsi="Times New Roman"/>
          <w:b/>
          <w:bCs/>
          <w:color w:val="000000"/>
          <w:sz w:val="24"/>
          <w:szCs w:val="24"/>
          <w:lang w:eastAsia="uk-UA"/>
        </w:rPr>
        <w:t>315 166</w:t>
      </w:r>
      <w:r>
        <w:rPr>
          <w:rFonts w:ascii="Times New Roman" w:hAnsi="Times New Roman"/>
          <w:b/>
          <w:bCs/>
          <w:color w:val="000000"/>
          <w:sz w:val="24"/>
          <w:szCs w:val="24"/>
          <w:lang w:eastAsia="uk-UA"/>
        </w:rPr>
        <w:t> </w:t>
      </w:r>
      <w:r w:rsidRPr="000F2104">
        <w:rPr>
          <w:rFonts w:ascii="Times New Roman" w:hAnsi="Times New Roman"/>
          <w:b/>
          <w:bCs/>
          <w:color w:val="000000"/>
          <w:sz w:val="24"/>
          <w:szCs w:val="24"/>
          <w:lang w:eastAsia="uk-UA"/>
        </w:rPr>
        <w:t>020</w:t>
      </w:r>
      <w:r>
        <w:rPr>
          <w:rFonts w:ascii="Times New Roman" w:hAnsi="Times New Roman"/>
          <w:b/>
          <w:bCs/>
          <w:color w:val="000000"/>
          <w:sz w:val="24"/>
          <w:szCs w:val="24"/>
          <w:lang w:eastAsia="uk-UA"/>
        </w:rPr>
        <w:t>,00</w:t>
      </w:r>
      <w:r w:rsidRPr="000F2104">
        <w:rPr>
          <w:rFonts w:ascii="Times New Roman" w:hAnsi="Times New Roman"/>
          <w:b/>
          <w:bCs/>
          <w:color w:val="000000"/>
          <w:sz w:val="24"/>
          <w:szCs w:val="24"/>
          <w:lang w:eastAsia="uk-UA"/>
        </w:rPr>
        <w:t> </w:t>
      </w:r>
      <w:r>
        <w:rPr>
          <w:rFonts w:ascii="Times New Roman" w:hAnsi="Times New Roman"/>
          <w:b/>
          <w:bCs/>
          <w:color w:val="000000"/>
          <w:sz w:val="24"/>
          <w:szCs w:val="24"/>
          <w:lang w:eastAsia="uk-UA"/>
        </w:rPr>
        <w:t>грн.</w:t>
      </w:r>
      <w:r w:rsidRPr="000F2104">
        <w:rPr>
          <w:rFonts w:ascii="Times New Roman" w:hAnsi="Times New Roman"/>
          <w:b/>
          <w:bCs/>
          <w:color w:val="000000"/>
          <w:sz w:val="24"/>
          <w:szCs w:val="24"/>
          <w:lang w:eastAsia="uk-UA"/>
        </w:rPr>
        <w:t xml:space="preserve"> </w:t>
      </w:r>
      <w:r w:rsidRPr="000F2104">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 базова дотація) </w:t>
      </w:r>
      <w:r w:rsidRPr="000F2104">
        <w:rPr>
          <w:rFonts w:ascii="Times New Roman" w:hAnsi="Times New Roman"/>
          <w:b/>
          <w:bCs/>
          <w:color w:val="000000"/>
          <w:sz w:val="24"/>
          <w:szCs w:val="24"/>
          <w:lang w:eastAsia="uk-UA"/>
        </w:rPr>
        <w:t>-  310 516</w:t>
      </w:r>
      <w:r>
        <w:rPr>
          <w:rFonts w:ascii="Times New Roman" w:hAnsi="Times New Roman"/>
          <w:b/>
          <w:bCs/>
          <w:color w:val="000000"/>
          <w:sz w:val="24"/>
          <w:szCs w:val="24"/>
          <w:lang w:eastAsia="uk-UA"/>
        </w:rPr>
        <w:t> </w:t>
      </w:r>
      <w:r w:rsidRPr="000F2104">
        <w:rPr>
          <w:rFonts w:ascii="Times New Roman" w:hAnsi="Times New Roman"/>
          <w:b/>
          <w:bCs/>
          <w:color w:val="000000"/>
          <w:sz w:val="24"/>
          <w:szCs w:val="24"/>
          <w:lang w:eastAsia="uk-UA"/>
        </w:rPr>
        <w:t>020</w:t>
      </w:r>
      <w:r>
        <w:rPr>
          <w:rFonts w:ascii="Times New Roman" w:hAnsi="Times New Roman"/>
          <w:b/>
          <w:bCs/>
          <w:color w:val="000000"/>
          <w:sz w:val="24"/>
          <w:szCs w:val="24"/>
          <w:lang w:eastAsia="uk-UA"/>
        </w:rPr>
        <w:t xml:space="preserve">,00 </w:t>
      </w:r>
      <w:r w:rsidRPr="000F2104">
        <w:rPr>
          <w:rFonts w:ascii="Times New Roman" w:hAnsi="Times New Roman"/>
          <w:b/>
          <w:bCs/>
          <w:color w:val="000000"/>
          <w:sz w:val="24"/>
          <w:szCs w:val="24"/>
          <w:lang w:eastAsia="uk-UA"/>
        </w:rPr>
        <w:t xml:space="preserve"> грн, </w:t>
      </w:r>
      <w:r w:rsidRPr="000F2104">
        <w:rPr>
          <w:rFonts w:ascii="Times New Roman" w:hAnsi="Times New Roman"/>
          <w:color w:val="000000"/>
          <w:sz w:val="24"/>
          <w:szCs w:val="24"/>
          <w:lang w:eastAsia="uk-UA"/>
        </w:rPr>
        <w:t xml:space="preserve">спеціального фонду- </w:t>
      </w:r>
      <w:r w:rsidRPr="000F2104">
        <w:rPr>
          <w:rFonts w:ascii="Times New Roman" w:hAnsi="Times New Roman"/>
          <w:b/>
          <w:color w:val="000000"/>
          <w:sz w:val="24"/>
          <w:szCs w:val="24"/>
          <w:lang w:eastAsia="uk-UA"/>
        </w:rPr>
        <w:t>4 650</w:t>
      </w:r>
      <w:r>
        <w:rPr>
          <w:rFonts w:ascii="Times New Roman" w:hAnsi="Times New Roman"/>
          <w:b/>
          <w:color w:val="000000"/>
          <w:sz w:val="24"/>
          <w:szCs w:val="24"/>
          <w:lang w:eastAsia="uk-UA"/>
        </w:rPr>
        <w:t> </w:t>
      </w:r>
      <w:r w:rsidRPr="000F2104">
        <w:rPr>
          <w:rFonts w:ascii="Times New Roman" w:hAnsi="Times New Roman"/>
          <w:b/>
          <w:color w:val="000000"/>
          <w:sz w:val="24"/>
          <w:szCs w:val="24"/>
          <w:lang w:eastAsia="uk-UA"/>
        </w:rPr>
        <w:t>000</w:t>
      </w:r>
      <w:r>
        <w:rPr>
          <w:rFonts w:ascii="Times New Roman" w:hAnsi="Times New Roman"/>
          <w:b/>
          <w:color w:val="000000"/>
          <w:sz w:val="24"/>
          <w:szCs w:val="24"/>
          <w:lang w:eastAsia="uk-UA"/>
        </w:rPr>
        <w:t>,00</w:t>
      </w:r>
      <w:r>
        <w:rPr>
          <w:rFonts w:ascii="Times New Roman" w:hAnsi="Times New Roman"/>
          <w:b/>
          <w:bCs/>
          <w:color w:val="000000"/>
          <w:sz w:val="24"/>
          <w:szCs w:val="24"/>
          <w:lang w:eastAsia="uk-UA"/>
        </w:rPr>
        <w:t xml:space="preserve"> </w:t>
      </w:r>
      <w:r w:rsidRPr="000F2104">
        <w:rPr>
          <w:rFonts w:ascii="Times New Roman" w:hAnsi="Times New Roman"/>
          <w:b/>
          <w:bCs/>
          <w:color w:val="000000"/>
          <w:sz w:val="24"/>
          <w:szCs w:val="24"/>
          <w:lang w:eastAsia="uk-UA"/>
        </w:rPr>
        <w:t xml:space="preserve"> грн ; </w:t>
      </w:r>
      <w:r>
        <w:rPr>
          <w:rFonts w:ascii="Times New Roman" w:hAnsi="Times New Roman"/>
          <w:b/>
          <w:bCs/>
          <w:color w:val="000000"/>
          <w:sz w:val="24"/>
          <w:szCs w:val="24"/>
          <w:lang w:eastAsia="uk-UA"/>
        </w:rPr>
        <w:t xml:space="preserve">   </w:t>
      </w:r>
      <w:r>
        <w:rPr>
          <w:rFonts w:ascii="Times New Roman" w:hAnsi="Times New Roman"/>
          <w:color w:val="000000"/>
          <w:sz w:val="24"/>
          <w:szCs w:val="24"/>
          <w:lang w:eastAsia="uk-UA"/>
        </w:rPr>
        <w:t xml:space="preserve">видатки </w:t>
      </w:r>
      <w:r w:rsidRPr="000F2104">
        <w:rPr>
          <w:rFonts w:ascii="Times New Roman" w:hAnsi="Times New Roman"/>
          <w:color w:val="000000"/>
          <w:sz w:val="24"/>
          <w:szCs w:val="24"/>
          <w:lang w:eastAsia="uk-UA"/>
        </w:rPr>
        <w:t xml:space="preserve">місцевого бюджету у сумі  </w:t>
      </w:r>
      <w:r w:rsidRPr="000111EE">
        <w:rPr>
          <w:rFonts w:ascii="Times New Roman" w:hAnsi="Times New Roman"/>
          <w:b/>
          <w:bCs/>
          <w:color w:val="000000"/>
          <w:sz w:val="24"/>
          <w:szCs w:val="24"/>
          <w:lang w:eastAsia="uk-UA"/>
        </w:rPr>
        <w:t>315 166</w:t>
      </w:r>
      <w:r>
        <w:rPr>
          <w:rFonts w:ascii="Times New Roman" w:hAnsi="Times New Roman"/>
          <w:b/>
          <w:bCs/>
          <w:color w:val="000000"/>
          <w:sz w:val="24"/>
          <w:szCs w:val="24"/>
          <w:lang w:eastAsia="uk-UA"/>
        </w:rPr>
        <w:t> </w:t>
      </w:r>
      <w:r w:rsidRPr="000111EE">
        <w:rPr>
          <w:rFonts w:ascii="Times New Roman" w:hAnsi="Times New Roman"/>
          <w:b/>
          <w:bCs/>
          <w:color w:val="000000"/>
          <w:sz w:val="24"/>
          <w:szCs w:val="24"/>
          <w:lang w:eastAsia="uk-UA"/>
        </w:rPr>
        <w:t>020</w:t>
      </w:r>
      <w:r>
        <w:rPr>
          <w:rFonts w:ascii="Times New Roman" w:hAnsi="Times New Roman"/>
          <w:b/>
          <w:bCs/>
          <w:color w:val="000000"/>
          <w:sz w:val="24"/>
          <w:szCs w:val="24"/>
          <w:lang w:eastAsia="uk-UA"/>
        </w:rPr>
        <w:t>,00</w:t>
      </w:r>
      <w:r w:rsidRPr="000F2104">
        <w:rPr>
          <w:rFonts w:ascii="Times New Roman" w:hAnsi="Times New Roman"/>
          <w:color w:val="000000"/>
          <w:sz w:val="24"/>
          <w:szCs w:val="24"/>
          <w:lang w:eastAsia="uk-UA"/>
        </w:rPr>
        <w:t xml:space="preserve">  грн, у тому числі: загального фонду – </w:t>
      </w:r>
      <w:r w:rsidRPr="000F2104">
        <w:rPr>
          <w:rFonts w:ascii="Times New Roman" w:hAnsi="Times New Roman"/>
          <w:b/>
          <w:bCs/>
          <w:color w:val="000000"/>
          <w:sz w:val="24"/>
          <w:szCs w:val="24"/>
          <w:lang w:eastAsia="uk-UA"/>
        </w:rPr>
        <w:t xml:space="preserve"> 305 555</w:t>
      </w:r>
      <w:r>
        <w:rPr>
          <w:rFonts w:ascii="Times New Roman" w:hAnsi="Times New Roman"/>
          <w:b/>
          <w:bCs/>
          <w:color w:val="000000"/>
          <w:sz w:val="24"/>
          <w:szCs w:val="24"/>
          <w:lang w:eastAsia="uk-UA"/>
        </w:rPr>
        <w:t> </w:t>
      </w:r>
      <w:r w:rsidRPr="000F2104">
        <w:rPr>
          <w:rFonts w:ascii="Times New Roman" w:hAnsi="Times New Roman"/>
          <w:b/>
          <w:bCs/>
          <w:color w:val="000000"/>
          <w:sz w:val="24"/>
          <w:szCs w:val="24"/>
          <w:lang w:eastAsia="uk-UA"/>
        </w:rPr>
        <w:t>020</w:t>
      </w:r>
      <w:r>
        <w:rPr>
          <w:rFonts w:ascii="Times New Roman" w:hAnsi="Times New Roman"/>
          <w:b/>
          <w:bCs/>
          <w:color w:val="000000"/>
          <w:sz w:val="24"/>
          <w:szCs w:val="24"/>
          <w:lang w:eastAsia="uk-UA"/>
        </w:rPr>
        <w:t xml:space="preserve">,00 </w:t>
      </w:r>
      <w:r w:rsidRPr="000F2104">
        <w:rPr>
          <w:rFonts w:ascii="Times New Roman" w:hAnsi="Times New Roman"/>
          <w:b/>
          <w:bCs/>
          <w:color w:val="000000"/>
          <w:sz w:val="24"/>
          <w:szCs w:val="24"/>
          <w:lang w:eastAsia="uk-UA"/>
        </w:rPr>
        <w:t xml:space="preserve">грн, </w:t>
      </w:r>
      <w:r w:rsidRPr="000F2104">
        <w:rPr>
          <w:rFonts w:ascii="Times New Roman" w:hAnsi="Times New Roman"/>
          <w:color w:val="000000"/>
          <w:sz w:val="24"/>
          <w:szCs w:val="24"/>
          <w:lang w:eastAsia="uk-UA"/>
        </w:rPr>
        <w:t xml:space="preserve">спеціального фонду </w:t>
      </w:r>
      <w:r w:rsidRPr="000F2104">
        <w:rPr>
          <w:rFonts w:ascii="Times New Roman" w:hAnsi="Times New Roman"/>
          <w:b/>
          <w:bCs/>
          <w:color w:val="000000"/>
          <w:sz w:val="24"/>
          <w:szCs w:val="24"/>
          <w:lang w:eastAsia="uk-UA"/>
        </w:rPr>
        <w:t>–    9 611</w:t>
      </w:r>
      <w:r>
        <w:rPr>
          <w:rFonts w:ascii="Times New Roman" w:hAnsi="Times New Roman"/>
          <w:b/>
          <w:bCs/>
          <w:color w:val="000000"/>
          <w:sz w:val="24"/>
          <w:szCs w:val="24"/>
          <w:lang w:eastAsia="uk-UA"/>
        </w:rPr>
        <w:t> </w:t>
      </w:r>
      <w:r w:rsidRPr="000F2104">
        <w:rPr>
          <w:rFonts w:ascii="Times New Roman" w:hAnsi="Times New Roman"/>
          <w:b/>
          <w:bCs/>
          <w:color w:val="000000"/>
          <w:sz w:val="24"/>
          <w:szCs w:val="24"/>
          <w:lang w:eastAsia="uk-UA"/>
        </w:rPr>
        <w:t>000</w:t>
      </w:r>
      <w:r>
        <w:rPr>
          <w:rFonts w:ascii="Times New Roman" w:hAnsi="Times New Roman"/>
          <w:b/>
          <w:bCs/>
          <w:color w:val="000000"/>
          <w:sz w:val="24"/>
          <w:szCs w:val="24"/>
          <w:lang w:eastAsia="uk-UA"/>
        </w:rPr>
        <w:t xml:space="preserve">,00 </w:t>
      </w:r>
      <w:r w:rsidRPr="000F2104">
        <w:rPr>
          <w:rFonts w:ascii="Times New Roman" w:hAnsi="Times New Roman"/>
          <w:b/>
          <w:bCs/>
          <w:color w:val="000000"/>
          <w:sz w:val="24"/>
          <w:szCs w:val="24"/>
          <w:lang w:eastAsia="uk-UA"/>
        </w:rPr>
        <w:t>грн.;</w:t>
      </w:r>
    </w:p>
    <w:p w:rsidR="00A675B3" w:rsidRPr="00653F8E" w:rsidRDefault="00A675B3" w:rsidP="0087119B">
      <w:pPr>
        <w:widowControl w:val="0"/>
        <w:spacing w:after="0" w:line="312" w:lineRule="auto"/>
        <w:ind w:firstLine="580"/>
        <w:rPr>
          <w:rFonts w:ascii="Times New Roman" w:hAnsi="Times New Roman"/>
          <w:color w:val="000000"/>
          <w:sz w:val="24"/>
          <w:szCs w:val="24"/>
          <w:lang w:eastAsia="uk-UA"/>
        </w:rPr>
      </w:pPr>
      <w:r w:rsidRPr="00653F8E">
        <w:rPr>
          <w:rFonts w:ascii="Times New Roman" w:hAnsi="Times New Roman"/>
          <w:b/>
          <w:bCs/>
          <w:color w:val="000000"/>
          <w:sz w:val="24"/>
          <w:szCs w:val="24"/>
          <w:lang w:eastAsia="uk-UA"/>
        </w:rPr>
        <w:t>на 2028 рік:</w:t>
      </w:r>
    </w:p>
    <w:p w:rsidR="00A675B3" w:rsidRPr="00653F8E" w:rsidRDefault="00A675B3" w:rsidP="002F0FAA">
      <w:pPr>
        <w:widowControl w:val="0"/>
        <w:spacing w:after="0" w:line="312" w:lineRule="auto"/>
        <w:ind w:firstLine="580"/>
        <w:jc w:val="both"/>
        <w:rPr>
          <w:rFonts w:ascii="Times New Roman" w:hAnsi="Times New Roman"/>
          <w:color w:val="000000"/>
          <w:sz w:val="24"/>
          <w:szCs w:val="24"/>
          <w:lang w:eastAsia="uk-UA"/>
        </w:rPr>
      </w:pPr>
      <w:r w:rsidRPr="00653F8E">
        <w:rPr>
          <w:rFonts w:ascii="Times New Roman" w:hAnsi="Times New Roman"/>
          <w:color w:val="000000"/>
          <w:sz w:val="24"/>
          <w:szCs w:val="24"/>
          <w:lang w:eastAsia="uk-UA"/>
        </w:rPr>
        <w:t xml:space="preserve">доходи місцевого бюджету у сумі  </w:t>
      </w:r>
      <w:r w:rsidRPr="00653F8E">
        <w:rPr>
          <w:rFonts w:ascii="Times New Roman" w:hAnsi="Times New Roman"/>
          <w:b/>
          <w:color w:val="000000"/>
          <w:sz w:val="24"/>
          <w:szCs w:val="24"/>
          <w:lang w:eastAsia="uk-UA"/>
        </w:rPr>
        <w:t>347 776</w:t>
      </w:r>
      <w:r>
        <w:rPr>
          <w:rFonts w:ascii="Times New Roman" w:hAnsi="Times New Roman"/>
          <w:b/>
          <w:color w:val="000000"/>
          <w:sz w:val="24"/>
          <w:szCs w:val="24"/>
          <w:lang w:eastAsia="uk-UA"/>
        </w:rPr>
        <w:t> </w:t>
      </w:r>
      <w:r w:rsidRPr="00653F8E">
        <w:rPr>
          <w:rFonts w:ascii="Times New Roman" w:hAnsi="Times New Roman"/>
          <w:b/>
          <w:color w:val="000000"/>
          <w:sz w:val="24"/>
          <w:szCs w:val="24"/>
          <w:lang w:eastAsia="uk-UA"/>
        </w:rPr>
        <w:t>800</w:t>
      </w:r>
      <w:r>
        <w:rPr>
          <w:rFonts w:ascii="Times New Roman" w:hAnsi="Times New Roman"/>
          <w:b/>
          <w:color w:val="000000"/>
          <w:sz w:val="24"/>
          <w:szCs w:val="24"/>
          <w:lang w:eastAsia="uk-UA"/>
        </w:rPr>
        <w:t>,00</w:t>
      </w:r>
      <w:r w:rsidRPr="00653F8E">
        <w:rPr>
          <w:rFonts w:ascii="Times New Roman" w:hAnsi="Times New Roman"/>
          <w:b/>
          <w:bCs/>
          <w:color w:val="000000"/>
          <w:sz w:val="24"/>
          <w:szCs w:val="24"/>
          <w:lang w:eastAsia="uk-UA"/>
        </w:rPr>
        <w:t xml:space="preserve"> грн., </w:t>
      </w:r>
      <w:r w:rsidRPr="00653F8E">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 базова дотація) – </w:t>
      </w:r>
      <w:r w:rsidRPr="00653F8E">
        <w:rPr>
          <w:rFonts w:ascii="Times New Roman" w:hAnsi="Times New Roman"/>
          <w:b/>
          <w:color w:val="000000"/>
          <w:sz w:val="24"/>
          <w:szCs w:val="24"/>
          <w:lang w:eastAsia="uk-UA"/>
        </w:rPr>
        <w:t>341 </w:t>
      </w:r>
      <w:r>
        <w:rPr>
          <w:rFonts w:ascii="Times New Roman" w:hAnsi="Times New Roman"/>
          <w:b/>
          <w:color w:val="000000"/>
          <w:sz w:val="24"/>
          <w:szCs w:val="24"/>
          <w:lang w:eastAsia="uk-UA"/>
        </w:rPr>
        <w:t>747 </w:t>
      </w:r>
      <w:r w:rsidRPr="00653F8E">
        <w:rPr>
          <w:rFonts w:ascii="Times New Roman" w:hAnsi="Times New Roman"/>
          <w:b/>
          <w:color w:val="000000"/>
          <w:sz w:val="24"/>
          <w:szCs w:val="24"/>
          <w:lang w:eastAsia="uk-UA"/>
        </w:rPr>
        <w:t>900</w:t>
      </w:r>
      <w:r>
        <w:rPr>
          <w:rFonts w:ascii="Times New Roman" w:hAnsi="Times New Roman"/>
          <w:b/>
          <w:color w:val="000000"/>
          <w:sz w:val="24"/>
          <w:szCs w:val="24"/>
          <w:lang w:eastAsia="uk-UA"/>
        </w:rPr>
        <w:t>,00</w:t>
      </w:r>
      <w:r w:rsidRPr="00653F8E">
        <w:rPr>
          <w:rFonts w:ascii="Times New Roman" w:hAnsi="Times New Roman"/>
          <w:b/>
          <w:bCs/>
          <w:color w:val="000000"/>
          <w:sz w:val="24"/>
          <w:szCs w:val="24"/>
          <w:lang w:eastAsia="uk-UA"/>
        </w:rPr>
        <w:t xml:space="preserve"> грн, </w:t>
      </w:r>
      <w:r w:rsidRPr="00653F8E">
        <w:rPr>
          <w:rFonts w:ascii="Times New Roman" w:hAnsi="Times New Roman"/>
          <w:color w:val="000000"/>
          <w:sz w:val="24"/>
          <w:szCs w:val="24"/>
          <w:lang w:eastAsia="uk-UA"/>
        </w:rPr>
        <w:t xml:space="preserve">спеціального фонду – </w:t>
      </w:r>
      <w:r w:rsidRPr="00653F8E">
        <w:rPr>
          <w:rFonts w:ascii="Times New Roman" w:hAnsi="Times New Roman"/>
          <w:b/>
          <w:bCs/>
          <w:color w:val="000000"/>
          <w:sz w:val="24"/>
          <w:szCs w:val="24"/>
          <w:lang w:eastAsia="uk-UA"/>
        </w:rPr>
        <w:t>6 028</w:t>
      </w:r>
      <w:r>
        <w:rPr>
          <w:rFonts w:ascii="Times New Roman" w:hAnsi="Times New Roman"/>
          <w:b/>
          <w:bCs/>
          <w:color w:val="000000"/>
          <w:sz w:val="24"/>
          <w:szCs w:val="24"/>
          <w:lang w:eastAsia="uk-UA"/>
        </w:rPr>
        <w:t> </w:t>
      </w:r>
      <w:r w:rsidRPr="00653F8E">
        <w:rPr>
          <w:rFonts w:ascii="Times New Roman" w:hAnsi="Times New Roman"/>
          <w:b/>
          <w:bCs/>
          <w:color w:val="000000"/>
          <w:sz w:val="24"/>
          <w:szCs w:val="24"/>
          <w:lang w:eastAsia="uk-UA"/>
        </w:rPr>
        <w:t>900</w:t>
      </w:r>
      <w:r>
        <w:rPr>
          <w:rFonts w:ascii="Times New Roman" w:hAnsi="Times New Roman"/>
          <w:b/>
          <w:bCs/>
          <w:color w:val="000000"/>
          <w:sz w:val="24"/>
          <w:szCs w:val="24"/>
          <w:lang w:eastAsia="uk-UA"/>
        </w:rPr>
        <w:t>,00</w:t>
      </w:r>
      <w:r w:rsidRPr="00653F8E">
        <w:rPr>
          <w:rFonts w:ascii="Times New Roman" w:hAnsi="Times New Roman"/>
          <w:b/>
          <w:bCs/>
          <w:color w:val="000000"/>
          <w:sz w:val="24"/>
          <w:szCs w:val="24"/>
          <w:lang w:eastAsia="uk-UA"/>
        </w:rPr>
        <w:t xml:space="preserve"> грн;</w:t>
      </w:r>
    </w:p>
    <w:p w:rsidR="00A675B3" w:rsidRPr="000B6CE2" w:rsidRDefault="00A675B3" w:rsidP="002F0FAA">
      <w:pPr>
        <w:widowControl w:val="0"/>
        <w:spacing w:after="360" w:line="288" w:lineRule="auto"/>
        <w:ind w:firstLine="580"/>
        <w:jc w:val="both"/>
        <w:rPr>
          <w:rFonts w:ascii="Times New Roman" w:hAnsi="Times New Roman"/>
          <w:color w:val="000000"/>
          <w:sz w:val="24"/>
          <w:szCs w:val="24"/>
          <w:lang w:eastAsia="uk-UA"/>
        </w:rPr>
      </w:pPr>
      <w:r w:rsidRPr="00653F8E">
        <w:rPr>
          <w:rFonts w:ascii="Times New Roman" w:hAnsi="Times New Roman"/>
          <w:color w:val="000000"/>
          <w:sz w:val="24"/>
          <w:szCs w:val="24"/>
          <w:lang w:eastAsia="uk-UA"/>
        </w:rPr>
        <w:t xml:space="preserve">видатки місцевого бюджету у сумі  </w:t>
      </w:r>
      <w:r w:rsidRPr="00653F8E">
        <w:rPr>
          <w:rFonts w:ascii="Times New Roman" w:hAnsi="Times New Roman"/>
          <w:b/>
          <w:color w:val="000000"/>
          <w:sz w:val="24"/>
          <w:szCs w:val="24"/>
          <w:lang w:eastAsia="uk-UA"/>
        </w:rPr>
        <w:t>347 776</w:t>
      </w:r>
      <w:r>
        <w:rPr>
          <w:rFonts w:ascii="Times New Roman" w:hAnsi="Times New Roman"/>
          <w:b/>
          <w:color w:val="000000"/>
          <w:sz w:val="24"/>
          <w:szCs w:val="24"/>
          <w:lang w:eastAsia="uk-UA"/>
        </w:rPr>
        <w:t> </w:t>
      </w:r>
      <w:r w:rsidRPr="00653F8E">
        <w:rPr>
          <w:rFonts w:ascii="Times New Roman" w:hAnsi="Times New Roman"/>
          <w:b/>
          <w:color w:val="000000"/>
          <w:sz w:val="24"/>
          <w:szCs w:val="24"/>
          <w:lang w:eastAsia="uk-UA"/>
        </w:rPr>
        <w:t>800</w:t>
      </w:r>
      <w:r>
        <w:rPr>
          <w:rFonts w:ascii="Times New Roman" w:hAnsi="Times New Roman"/>
          <w:b/>
          <w:color w:val="000000"/>
          <w:sz w:val="24"/>
          <w:szCs w:val="24"/>
          <w:lang w:eastAsia="uk-UA"/>
        </w:rPr>
        <w:t>,00</w:t>
      </w:r>
      <w:r w:rsidRPr="00653F8E">
        <w:rPr>
          <w:rFonts w:ascii="Times New Roman" w:hAnsi="Times New Roman"/>
          <w:b/>
          <w:bCs/>
          <w:color w:val="000000"/>
          <w:sz w:val="24"/>
          <w:szCs w:val="24"/>
          <w:lang w:eastAsia="uk-UA"/>
        </w:rPr>
        <w:t xml:space="preserve"> грн., </w:t>
      </w:r>
      <w:r w:rsidRPr="00653F8E">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субвенція,базова дотація) </w:t>
      </w:r>
      <w:r w:rsidRPr="00653F8E">
        <w:rPr>
          <w:rFonts w:ascii="Times New Roman" w:hAnsi="Times New Roman"/>
          <w:b/>
          <w:color w:val="000000"/>
          <w:sz w:val="24"/>
          <w:szCs w:val="24"/>
          <w:lang w:eastAsia="uk-UA"/>
        </w:rPr>
        <w:t>334 907</w:t>
      </w:r>
      <w:r>
        <w:rPr>
          <w:rFonts w:ascii="Times New Roman" w:hAnsi="Times New Roman"/>
          <w:b/>
          <w:color w:val="000000"/>
          <w:sz w:val="24"/>
          <w:szCs w:val="24"/>
          <w:lang w:eastAsia="uk-UA"/>
        </w:rPr>
        <w:t> </w:t>
      </w:r>
      <w:r w:rsidRPr="00653F8E">
        <w:rPr>
          <w:rFonts w:ascii="Times New Roman" w:hAnsi="Times New Roman"/>
          <w:b/>
          <w:color w:val="000000"/>
          <w:sz w:val="24"/>
          <w:szCs w:val="24"/>
          <w:lang w:eastAsia="uk-UA"/>
        </w:rPr>
        <w:t>600</w:t>
      </w:r>
      <w:r>
        <w:rPr>
          <w:rFonts w:ascii="Times New Roman" w:hAnsi="Times New Roman"/>
          <w:b/>
          <w:color w:val="000000"/>
          <w:sz w:val="24"/>
          <w:szCs w:val="24"/>
          <w:lang w:eastAsia="uk-UA"/>
        </w:rPr>
        <w:t>,00</w:t>
      </w:r>
      <w:r w:rsidRPr="00653F8E">
        <w:rPr>
          <w:rFonts w:ascii="Times New Roman" w:hAnsi="Times New Roman"/>
          <w:b/>
          <w:bCs/>
          <w:color w:val="000000"/>
          <w:sz w:val="24"/>
          <w:szCs w:val="24"/>
          <w:lang w:eastAsia="uk-UA"/>
        </w:rPr>
        <w:t xml:space="preserve"> грн, </w:t>
      </w:r>
      <w:r w:rsidRPr="00653F8E">
        <w:rPr>
          <w:rFonts w:ascii="Times New Roman" w:hAnsi="Times New Roman"/>
          <w:color w:val="000000"/>
          <w:sz w:val="24"/>
          <w:szCs w:val="24"/>
          <w:lang w:eastAsia="uk-UA"/>
        </w:rPr>
        <w:t xml:space="preserve">спеціального фонду – </w:t>
      </w:r>
      <w:r w:rsidRPr="00653F8E">
        <w:rPr>
          <w:rFonts w:ascii="Times New Roman" w:hAnsi="Times New Roman"/>
          <w:b/>
          <w:bCs/>
          <w:color w:val="000000"/>
          <w:sz w:val="24"/>
          <w:szCs w:val="24"/>
          <w:lang w:eastAsia="uk-UA"/>
        </w:rPr>
        <w:t>12 869</w:t>
      </w:r>
      <w:r>
        <w:rPr>
          <w:rFonts w:ascii="Times New Roman" w:hAnsi="Times New Roman"/>
          <w:b/>
          <w:bCs/>
          <w:color w:val="000000"/>
          <w:sz w:val="24"/>
          <w:szCs w:val="24"/>
          <w:lang w:eastAsia="uk-UA"/>
        </w:rPr>
        <w:t> </w:t>
      </w:r>
      <w:r w:rsidRPr="00653F8E">
        <w:rPr>
          <w:rFonts w:ascii="Times New Roman" w:hAnsi="Times New Roman"/>
          <w:b/>
          <w:bCs/>
          <w:color w:val="000000"/>
          <w:sz w:val="24"/>
          <w:szCs w:val="24"/>
          <w:lang w:eastAsia="uk-UA"/>
        </w:rPr>
        <w:t>200</w:t>
      </w:r>
      <w:r>
        <w:rPr>
          <w:rFonts w:ascii="Times New Roman" w:hAnsi="Times New Roman"/>
          <w:b/>
          <w:bCs/>
          <w:color w:val="000000"/>
          <w:sz w:val="24"/>
          <w:szCs w:val="24"/>
          <w:lang w:eastAsia="uk-UA"/>
        </w:rPr>
        <w:t>,00</w:t>
      </w:r>
      <w:r w:rsidRPr="00653F8E">
        <w:rPr>
          <w:rFonts w:ascii="Times New Roman" w:hAnsi="Times New Roman"/>
          <w:b/>
          <w:bCs/>
          <w:color w:val="000000"/>
          <w:sz w:val="24"/>
          <w:szCs w:val="24"/>
          <w:lang w:eastAsia="uk-UA"/>
        </w:rPr>
        <w:t xml:space="preserve"> грн.</w:t>
      </w:r>
    </w:p>
    <w:p w:rsidR="00A675B3" w:rsidRPr="000B6CE2" w:rsidRDefault="00A675B3" w:rsidP="0087119B">
      <w:pPr>
        <w:widowControl w:val="0"/>
        <w:spacing w:after="0" w:line="314" w:lineRule="auto"/>
        <w:ind w:firstLine="540"/>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на 202</w:t>
      </w:r>
      <w:r>
        <w:rPr>
          <w:rFonts w:ascii="Times New Roman" w:hAnsi="Times New Roman"/>
          <w:b/>
          <w:bCs/>
          <w:color w:val="000000"/>
          <w:sz w:val="24"/>
          <w:szCs w:val="24"/>
          <w:lang w:eastAsia="uk-UA"/>
        </w:rPr>
        <w:t>9</w:t>
      </w:r>
      <w:r w:rsidRPr="000B6CE2">
        <w:rPr>
          <w:rFonts w:ascii="Times New Roman" w:hAnsi="Times New Roman"/>
          <w:b/>
          <w:bCs/>
          <w:color w:val="000000"/>
          <w:sz w:val="24"/>
          <w:szCs w:val="24"/>
          <w:lang w:eastAsia="uk-UA"/>
        </w:rPr>
        <w:t xml:space="preserve"> рік:</w:t>
      </w:r>
    </w:p>
    <w:p w:rsidR="00A675B3" w:rsidRPr="00324581" w:rsidRDefault="00A675B3" w:rsidP="002F0FAA">
      <w:pPr>
        <w:widowControl w:val="0"/>
        <w:spacing w:after="0" w:line="288" w:lineRule="auto"/>
        <w:ind w:firstLine="580"/>
        <w:jc w:val="both"/>
        <w:rPr>
          <w:rFonts w:ascii="Times New Roman" w:hAnsi="Times New Roman"/>
          <w:color w:val="000000"/>
          <w:sz w:val="24"/>
          <w:szCs w:val="24"/>
          <w:lang w:eastAsia="uk-UA"/>
        </w:rPr>
      </w:pPr>
      <w:r w:rsidRPr="00324581">
        <w:rPr>
          <w:rFonts w:ascii="Times New Roman" w:hAnsi="Times New Roman"/>
          <w:color w:val="000000"/>
          <w:sz w:val="24"/>
          <w:szCs w:val="24"/>
          <w:lang w:eastAsia="uk-UA"/>
        </w:rPr>
        <w:t xml:space="preserve">доходи місцевого бюджету у сумі  </w:t>
      </w:r>
      <w:r w:rsidRPr="00324581">
        <w:rPr>
          <w:rFonts w:ascii="Times New Roman" w:hAnsi="Times New Roman"/>
          <w:b/>
          <w:bCs/>
          <w:color w:val="000000"/>
          <w:sz w:val="24"/>
          <w:szCs w:val="24"/>
          <w:lang w:eastAsia="uk-UA"/>
        </w:rPr>
        <w:t>378 241</w:t>
      </w:r>
      <w:r>
        <w:rPr>
          <w:rFonts w:ascii="Times New Roman" w:hAnsi="Times New Roman"/>
          <w:b/>
          <w:bCs/>
          <w:color w:val="000000"/>
          <w:sz w:val="24"/>
          <w:szCs w:val="24"/>
          <w:lang w:eastAsia="uk-UA"/>
        </w:rPr>
        <w:t> </w:t>
      </w:r>
      <w:r w:rsidRPr="00324581">
        <w:rPr>
          <w:rFonts w:ascii="Times New Roman" w:hAnsi="Times New Roman"/>
          <w:b/>
          <w:bCs/>
          <w:color w:val="000000"/>
          <w:sz w:val="24"/>
          <w:szCs w:val="24"/>
          <w:lang w:eastAsia="uk-UA"/>
        </w:rPr>
        <w:t>930</w:t>
      </w:r>
      <w:r>
        <w:rPr>
          <w:rFonts w:ascii="Times New Roman" w:hAnsi="Times New Roman"/>
          <w:b/>
          <w:bCs/>
          <w:color w:val="000000"/>
          <w:sz w:val="24"/>
          <w:szCs w:val="24"/>
          <w:lang w:eastAsia="uk-UA"/>
        </w:rPr>
        <w:t>,00</w:t>
      </w:r>
      <w:r w:rsidRPr="00324581">
        <w:rPr>
          <w:rFonts w:ascii="Times New Roman" w:hAnsi="Times New Roman"/>
          <w:b/>
          <w:bCs/>
          <w:color w:val="000000"/>
          <w:sz w:val="24"/>
          <w:szCs w:val="24"/>
          <w:lang w:eastAsia="uk-UA"/>
        </w:rPr>
        <w:t xml:space="preserve"> грн., </w:t>
      </w:r>
      <w:r w:rsidRPr="00324581">
        <w:rPr>
          <w:rFonts w:ascii="Times New Roman" w:hAnsi="Times New Roman"/>
          <w:color w:val="000000"/>
          <w:sz w:val="24"/>
          <w:szCs w:val="24"/>
          <w:lang w:eastAsia="uk-UA"/>
        </w:rPr>
        <w:t xml:space="preserve">у тому числі: загального фонду з урахуванням трансфертів (освітня субвенція, базова дотація) – </w:t>
      </w:r>
      <w:r w:rsidRPr="00324581">
        <w:rPr>
          <w:rFonts w:ascii="Times New Roman" w:hAnsi="Times New Roman"/>
          <w:b/>
          <w:color w:val="000000"/>
          <w:sz w:val="24"/>
          <w:szCs w:val="24"/>
          <w:lang w:eastAsia="uk-UA"/>
        </w:rPr>
        <w:t>370 420</w:t>
      </w:r>
      <w:r>
        <w:rPr>
          <w:rFonts w:ascii="Times New Roman" w:hAnsi="Times New Roman"/>
          <w:b/>
          <w:color w:val="000000"/>
          <w:sz w:val="24"/>
          <w:szCs w:val="24"/>
          <w:lang w:eastAsia="uk-UA"/>
        </w:rPr>
        <w:t> </w:t>
      </w:r>
      <w:r w:rsidRPr="00324581">
        <w:rPr>
          <w:rFonts w:ascii="Times New Roman" w:hAnsi="Times New Roman"/>
          <w:b/>
          <w:color w:val="000000"/>
          <w:sz w:val="24"/>
          <w:szCs w:val="24"/>
          <w:lang w:eastAsia="uk-UA"/>
        </w:rPr>
        <w:t>830</w:t>
      </w:r>
      <w:r>
        <w:rPr>
          <w:rFonts w:ascii="Times New Roman" w:hAnsi="Times New Roman"/>
          <w:b/>
          <w:color w:val="000000"/>
          <w:sz w:val="24"/>
          <w:szCs w:val="24"/>
          <w:lang w:eastAsia="uk-UA"/>
        </w:rPr>
        <w:t>,00</w:t>
      </w:r>
      <w:r w:rsidRPr="00324581">
        <w:rPr>
          <w:rFonts w:ascii="Times New Roman" w:hAnsi="Times New Roman"/>
          <w:b/>
          <w:bCs/>
          <w:color w:val="000000"/>
          <w:sz w:val="24"/>
          <w:szCs w:val="24"/>
          <w:lang w:eastAsia="uk-UA"/>
        </w:rPr>
        <w:t xml:space="preserve"> грн, </w:t>
      </w:r>
      <w:r w:rsidRPr="00324581">
        <w:rPr>
          <w:rFonts w:ascii="Times New Roman" w:hAnsi="Times New Roman"/>
          <w:color w:val="000000"/>
          <w:sz w:val="24"/>
          <w:szCs w:val="24"/>
          <w:lang w:eastAsia="uk-UA"/>
        </w:rPr>
        <w:t xml:space="preserve">спеціального фонду – </w:t>
      </w:r>
      <w:r w:rsidRPr="00324581">
        <w:rPr>
          <w:rFonts w:ascii="Times New Roman" w:hAnsi="Times New Roman"/>
          <w:b/>
          <w:bCs/>
          <w:color w:val="000000"/>
          <w:sz w:val="24"/>
          <w:szCs w:val="24"/>
          <w:lang w:eastAsia="uk-UA"/>
        </w:rPr>
        <w:t>7 821</w:t>
      </w:r>
      <w:r>
        <w:rPr>
          <w:rFonts w:ascii="Times New Roman" w:hAnsi="Times New Roman"/>
          <w:b/>
          <w:bCs/>
          <w:color w:val="000000"/>
          <w:sz w:val="24"/>
          <w:szCs w:val="24"/>
          <w:lang w:eastAsia="uk-UA"/>
        </w:rPr>
        <w:t> </w:t>
      </w:r>
      <w:r w:rsidRPr="00324581">
        <w:rPr>
          <w:rFonts w:ascii="Times New Roman" w:hAnsi="Times New Roman"/>
          <w:b/>
          <w:bCs/>
          <w:color w:val="000000"/>
          <w:sz w:val="24"/>
          <w:szCs w:val="24"/>
          <w:lang w:eastAsia="uk-UA"/>
        </w:rPr>
        <w:t>100</w:t>
      </w:r>
      <w:r>
        <w:rPr>
          <w:rFonts w:ascii="Times New Roman" w:hAnsi="Times New Roman"/>
          <w:b/>
          <w:bCs/>
          <w:color w:val="000000"/>
          <w:sz w:val="24"/>
          <w:szCs w:val="24"/>
          <w:lang w:eastAsia="uk-UA"/>
        </w:rPr>
        <w:t>,00</w:t>
      </w:r>
      <w:r w:rsidRPr="00324581">
        <w:rPr>
          <w:rFonts w:ascii="Times New Roman" w:hAnsi="Times New Roman"/>
          <w:b/>
          <w:bCs/>
          <w:color w:val="000000"/>
          <w:sz w:val="24"/>
          <w:szCs w:val="24"/>
          <w:lang w:eastAsia="uk-UA"/>
        </w:rPr>
        <w:t xml:space="preserve"> грн;</w:t>
      </w:r>
    </w:p>
    <w:p w:rsidR="00A675B3" w:rsidRPr="000B6CE2" w:rsidRDefault="00A675B3" w:rsidP="002F0FAA">
      <w:pPr>
        <w:widowControl w:val="0"/>
        <w:spacing w:after="360" w:line="288" w:lineRule="auto"/>
        <w:ind w:firstLine="580"/>
        <w:jc w:val="both"/>
        <w:rPr>
          <w:rFonts w:ascii="Times New Roman" w:hAnsi="Times New Roman"/>
          <w:b/>
          <w:bCs/>
          <w:color w:val="000000"/>
          <w:sz w:val="24"/>
          <w:szCs w:val="24"/>
          <w:lang w:eastAsia="uk-UA"/>
        </w:rPr>
      </w:pPr>
      <w:r w:rsidRPr="00324581">
        <w:rPr>
          <w:rFonts w:ascii="Times New Roman" w:hAnsi="Times New Roman"/>
          <w:color w:val="000000"/>
          <w:sz w:val="24"/>
          <w:szCs w:val="24"/>
          <w:lang w:eastAsia="uk-UA"/>
        </w:rPr>
        <w:t xml:space="preserve">видатки місцевого бюджету у сумі  </w:t>
      </w:r>
      <w:r w:rsidRPr="00324581">
        <w:rPr>
          <w:rFonts w:ascii="Times New Roman" w:hAnsi="Times New Roman"/>
          <w:b/>
          <w:bCs/>
          <w:color w:val="000000"/>
          <w:sz w:val="24"/>
          <w:szCs w:val="24"/>
          <w:lang w:eastAsia="uk-UA"/>
        </w:rPr>
        <w:t>378 241</w:t>
      </w:r>
      <w:r>
        <w:rPr>
          <w:rFonts w:ascii="Times New Roman" w:hAnsi="Times New Roman"/>
          <w:b/>
          <w:bCs/>
          <w:color w:val="000000"/>
          <w:sz w:val="24"/>
          <w:szCs w:val="24"/>
          <w:lang w:eastAsia="uk-UA"/>
        </w:rPr>
        <w:t> </w:t>
      </w:r>
      <w:r w:rsidRPr="00324581">
        <w:rPr>
          <w:rFonts w:ascii="Times New Roman" w:hAnsi="Times New Roman"/>
          <w:b/>
          <w:bCs/>
          <w:color w:val="000000"/>
          <w:sz w:val="24"/>
          <w:szCs w:val="24"/>
          <w:lang w:eastAsia="uk-UA"/>
        </w:rPr>
        <w:t>930</w:t>
      </w:r>
      <w:r>
        <w:rPr>
          <w:rFonts w:ascii="Times New Roman" w:hAnsi="Times New Roman"/>
          <w:b/>
          <w:bCs/>
          <w:color w:val="000000"/>
          <w:sz w:val="24"/>
          <w:szCs w:val="24"/>
          <w:lang w:eastAsia="uk-UA"/>
        </w:rPr>
        <w:t>,00</w:t>
      </w:r>
      <w:r w:rsidRPr="00324581">
        <w:rPr>
          <w:rFonts w:ascii="Times New Roman" w:hAnsi="Times New Roman"/>
          <w:b/>
          <w:bCs/>
          <w:color w:val="000000"/>
          <w:sz w:val="24"/>
          <w:szCs w:val="24"/>
          <w:lang w:eastAsia="uk-UA"/>
        </w:rPr>
        <w:t xml:space="preserve"> грн, </w:t>
      </w:r>
      <w:r w:rsidRPr="00324581">
        <w:rPr>
          <w:rFonts w:ascii="Times New Roman" w:hAnsi="Times New Roman"/>
          <w:color w:val="000000"/>
          <w:sz w:val="24"/>
          <w:szCs w:val="24"/>
          <w:lang w:eastAsia="uk-UA"/>
        </w:rPr>
        <w:t xml:space="preserve">у тому числі: загального фонду </w:t>
      </w:r>
      <w:r w:rsidRPr="00324581">
        <w:rPr>
          <w:rFonts w:ascii="Times New Roman" w:hAnsi="Times New Roman"/>
          <w:b/>
          <w:bCs/>
          <w:color w:val="000000"/>
          <w:sz w:val="24"/>
          <w:szCs w:val="24"/>
          <w:lang w:eastAsia="uk-UA"/>
        </w:rPr>
        <w:t xml:space="preserve">– </w:t>
      </w:r>
      <w:r w:rsidRPr="00324581">
        <w:rPr>
          <w:rFonts w:ascii="Times New Roman" w:hAnsi="Times New Roman"/>
          <w:b/>
          <w:color w:val="000000"/>
          <w:sz w:val="24"/>
          <w:szCs w:val="24"/>
          <w:lang w:eastAsia="uk-UA"/>
        </w:rPr>
        <w:t>361 840</w:t>
      </w:r>
      <w:r>
        <w:rPr>
          <w:rFonts w:ascii="Times New Roman" w:hAnsi="Times New Roman"/>
          <w:b/>
          <w:color w:val="000000"/>
          <w:sz w:val="24"/>
          <w:szCs w:val="24"/>
          <w:lang w:eastAsia="uk-UA"/>
        </w:rPr>
        <w:t> </w:t>
      </w:r>
      <w:r w:rsidRPr="00324581">
        <w:rPr>
          <w:rFonts w:ascii="Times New Roman" w:hAnsi="Times New Roman"/>
          <w:b/>
          <w:color w:val="000000"/>
          <w:sz w:val="24"/>
          <w:szCs w:val="24"/>
          <w:lang w:eastAsia="uk-UA"/>
        </w:rPr>
        <w:t>430</w:t>
      </w:r>
      <w:r>
        <w:rPr>
          <w:rFonts w:ascii="Times New Roman" w:hAnsi="Times New Roman"/>
          <w:b/>
          <w:color w:val="000000"/>
          <w:sz w:val="24"/>
          <w:szCs w:val="24"/>
          <w:lang w:eastAsia="uk-UA"/>
        </w:rPr>
        <w:t>,00</w:t>
      </w:r>
      <w:r w:rsidRPr="00324581">
        <w:rPr>
          <w:rFonts w:ascii="Times New Roman" w:hAnsi="Times New Roman"/>
          <w:b/>
          <w:bCs/>
          <w:color w:val="000000"/>
          <w:sz w:val="24"/>
          <w:szCs w:val="24"/>
          <w:lang w:eastAsia="uk-UA"/>
        </w:rPr>
        <w:t xml:space="preserve"> грн, </w:t>
      </w:r>
      <w:r w:rsidRPr="00324581">
        <w:rPr>
          <w:rFonts w:ascii="Times New Roman" w:hAnsi="Times New Roman"/>
          <w:color w:val="000000"/>
          <w:sz w:val="24"/>
          <w:szCs w:val="24"/>
          <w:lang w:eastAsia="uk-UA"/>
        </w:rPr>
        <w:t xml:space="preserve">спеціального фонду – </w:t>
      </w:r>
      <w:r w:rsidRPr="00324581">
        <w:rPr>
          <w:rFonts w:ascii="Times New Roman" w:hAnsi="Times New Roman"/>
          <w:b/>
          <w:bCs/>
          <w:color w:val="000000"/>
          <w:sz w:val="24"/>
          <w:szCs w:val="24"/>
          <w:lang w:eastAsia="uk-UA"/>
        </w:rPr>
        <w:t>16 401</w:t>
      </w:r>
      <w:r>
        <w:rPr>
          <w:rFonts w:ascii="Times New Roman" w:hAnsi="Times New Roman"/>
          <w:b/>
          <w:bCs/>
          <w:color w:val="000000"/>
          <w:sz w:val="24"/>
          <w:szCs w:val="24"/>
          <w:lang w:eastAsia="uk-UA"/>
        </w:rPr>
        <w:t> </w:t>
      </w:r>
      <w:r w:rsidRPr="00324581">
        <w:rPr>
          <w:rFonts w:ascii="Times New Roman" w:hAnsi="Times New Roman"/>
          <w:b/>
          <w:bCs/>
          <w:color w:val="000000"/>
          <w:sz w:val="24"/>
          <w:szCs w:val="24"/>
          <w:lang w:eastAsia="uk-UA"/>
        </w:rPr>
        <w:t>500</w:t>
      </w:r>
      <w:r>
        <w:rPr>
          <w:rFonts w:ascii="Times New Roman" w:hAnsi="Times New Roman"/>
          <w:b/>
          <w:bCs/>
          <w:color w:val="000000"/>
          <w:sz w:val="24"/>
          <w:szCs w:val="24"/>
          <w:lang w:eastAsia="uk-UA"/>
        </w:rPr>
        <w:t>,00</w:t>
      </w:r>
      <w:r w:rsidRPr="00324581">
        <w:rPr>
          <w:rFonts w:ascii="Times New Roman" w:hAnsi="Times New Roman"/>
          <w:b/>
          <w:bCs/>
          <w:color w:val="000000"/>
          <w:sz w:val="24"/>
          <w:szCs w:val="24"/>
          <w:lang w:eastAsia="uk-UA"/>
        </w:rPr>
        <w:t xml:space="preserve"> грн.</w:t>
      </w:r>
    </w:p>
    <w:p w:rsidR="00A675B3" w:rsidRPr="000B6CE2" w:rsidRDefault="00A675B3" w:rsidP="0087119B">
      <w:pPr>
        <w:widowControl w:val="0"/>
        <w:numPr>
          <w:ilvl w:val="0"/>
          <w:numId w:val="2"/>
        </w:numPr>
        <w:tabs>
          <w:tab w:val="left" w:pos="1215"/>
        </w:tabs>
        <w:spacing w:after="420" w:line="240" w:lineRule="auto"/>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Показники доходів бюджету</w:t>
      </w:r>
    </w:p>
    <w:p w:rsidR="00A675B3" w:rsidRPr="005B1BA2" w:rsidRDefault="00A675B3" w:rsidP="0087119B">
      <w:pPr>
        <w:widowControl w:val="0"/>
        <w:spacing w:after="0" w:line="276" w:lineRule="auto"/>
        <w:ind w:firstLine="660"/>
        <w:rPr>
          <w:rFonts w:ascii="Times New Roman" w:hAnsi="Times New Roman"/>
          <w:color w:val="000000"/>
          <w:sz w:val="24"/>
          <w:szCs w:val="24"/>
          <w:lang w:eastAsia="uk-UA"/>
        </w:rPr>
      </w:pPr>
      <w:r w:rsidRPr="005B1BA2">
        <w:rPr>
          <w:rFonts w:ascii="Times New Roman" w:hAnsi="Times New Roman"/>
          <w:color w:val="000000"/>
          <w:sz w:val="24"/>
          <w:szCs w:val="24"/>
          <w:lang w:eastAsia="uk-UA"/>
        </w:rPr>
        <w:t>Загальний обсяг прогнозних показників доходної частини бюджету Кіцманської територіальної громади:</w:t>
      </w:r>
    </w:p>
    <w:p w:rsidR="00A675B3" w:rsidRPr="005B1BA2" w:rsidRDefault="00A675B3" w:rsidP="0087119B">
      <w:pPr>
        <w:widowControl w:val="0"/>
        <w:numPr>
          <w:ilvl w:val="0"/>
          <w:numId w:val="3"/>
        </w:numPr>
        <w:tabs>
          <w:tab w:val="left" w:pos="1356"/>
        </w:tabs>
        <w:spacing w:after="0" w:line="276" w:lineRule="auto"/>
        <w:ind w:firstLine="860"/>
        <w:rPr>
          <w:rFonts w:ascii="Times New Roman" w:hAnsi="Times New Roman"/>
          <w:color w:val="000000"/>
          <w:sz w:val="24"/>
          <w:szCs w:val="24"/>
          <w:lang w:eastAsia="uk-UA"/>
        </w:rPr>
      </w:pPr>
      <w:bookmarkStart w:id="2" w:name="bookmark6"/>
      <w:bookmarkEnd w:id="2"/>
      <w:r w:rsidRPr="005B1BA2">
        <w:rPr>
          <w:rFonts w:ascii="Times New Roman" w:hAnsi="Times New Roman"/>
          <w:color w:val="000000"/>
          <w:sz w:val="24"/>
          <w:szCs w:val="24"/>
          <w:lang w:eastAsia="uk-UA"/>
        </w:rPr>
        <w:t xml:space="preserve">на 2027 рік складає  </w:t>
      </w:r>
      <w:r w:rsidRPr="005B1BA2">
        <w:rPr>
          <w:rFonts w:ascii="Times New Roman" w:hAnsi="Times New Roman"/>
          <w:b/>
          <w:color w:val="000000"/>
          <w:sz w:val="24"/>
          <w:szCs w:val="24"/>
          <w:lang w:eastAsia="uk-UA"/>
        </w:rPr>
        <w:t>315 166</w:t>
      </w:r>
      <w:r>
        <w:rPr>
          <w:rFonts w:ascii="Times New Roman" w:hAnsi="Times New Roman"/>
          <w:b/>
          <w:color w:val="000000"/>
          <w:sz w:val="24"/>
          <w:szCs w:val="24"/>
          <w:lang w:eastAsia="uk-UA"/>
        </w:rPr>
        <w:t> </w:t>
      </w:r>
      <w:r w:rsidRPr="005B1BA2">
        <w:rPr>
          <w:rFonts w:ascii="Times New Roman" w:hAnsi="Times New Roman"/>
          <w:b/>
          <w:color w:val="000000"/>
          <w:sz w:val="24"/>
          <w:szCs w:val="24"/>
          <w:lang w:eastAsia="uk-UA"/>
        </w:rPr>
        <w:t>020</w:t>
      </w:r>
      <w:r>
        <w:rPr>
          <w:rFonts w:ascii="Times New Roman" w:hAnsi="Times New Roman"/>
          <w:b/>
          <w:color w:val="000000"/>
          <w:sz w:val="24"/>
          <w:szCs w:val="24"/>
          <w:lang w:eastAsia="uk-UA"/>
        </w:rPr>
        <w:t>,00</w:t>
      </w:r>
      <w:r w:rsidRPr="005B1BA2">
        <w:rPr>
          <w:rFonts w:ascii="Times New Roman" w:hAnsi="Times New Roman"/>
          <w:b/>
          <w:bCs/>
          <w:color w:val="000000"/>
          <w:sz w:val="24"/>
          <w:szCs w:val="24"/>
          <w:lang w:eastAsia="uk-UA"/>
        </w:rPr>
        <w:t xml:space="preserve"> гри.;</w:t>
      </w:r>
    </w:p>
    <w:p w:rsidR="00A675B3" w:rsidRPr="005B1BA2" w:rsidRDefault="00A675B3" w:rsidP="0087119B">
      <w:pPr>
        <w:widowControl w:val="0"/>
        <w:numPr>
          <w:ilvl w:val="0"/>
          <w:numId w:val="3"/>
        </w:numPr>
        <w:tabs>
          <w:tab w:val="left" w:pos="1356"/>
        </w:tabs>
        <w:spacing w:after="0" w:line="276" w:lineRule="auto"/>
        <w:ind w:firstLine="860"/>
        <w:rPr>
          <w:rFonts w:ascii="Times New Roman" w:hAnsi="Times New Roman"/>
          <w:color w:val="000000"/>
          <w:sz w:val="24"/>
          <w:szCs w:val="24"/>
          <w:lang w:eastAsia="uk-UA"/>
        </w:rPr>
      </w:pPr>
      <w:bookmarkStart w:id="3" w:name="bookmark7"/>
      <w:bookmarkEnd w:id="3"/>
      <w:r w:rsidRPr="005B1BA2">
        <w:rPr>
          <w:rFonts w:ascii="Times New Roman" w:hAnsi="Times New Roman"/>
          <w:color w:val="000000"/>
          <w:sz w:val="24"/>
          <w:szCs w:val="24"/>
          <w:lang w:eastAsia="uk-UA"/>
        </w:rPr>
        <w:t xml:space="preserve">на 2028 рік складає  </w:t>
      </w:r>
      <w:r w:rsidRPr="005B1BA2">
        <w:rPr>
          <w:rFonts w:ascii="Times New Roman" w:hAnsi="Times New Roman"/>
          <w:b/>
          <w:color w:val="000000"/>
          <w:sz w:val="24"/>
          <w:szCs w:val="24"/>
          <w:lang w:eastAsia="uk-UA"/>
        </w:rPr>
        <w:t>347 776</w:t>
      </w:r>
      <w:r>
        <w:rPr>
          <w:rFonts w:ascii="Times New Roman" w:hAnsi="Times New Roman"/>
          <w:b/>
          <w:color w:val="000000"/>
          <w:sz w:val="24"/>
          <w:szCs w:val="24"/>
          <w:lang w:eastAsia="uk-UA"/>
        </w:rPr>
        <w:t> </w:t>
      </w:r>
      <w:r w:rsidRPr="005B1BA2">
        <w:rPr>
          <w:rFonts w:ascii="Times New Roman" w:hAnsi="Times New Roman"/>
          <w:b/>
          <w:color w:val="000000"/>
          <w:sz w:val="24"/>
          <w:szCs w:val="24"/>
          <w:lang w:eastAsia="uk-UA"/>
        </w:rPr>
        <w:t>800</w:t>
      </w:r>
      <w:r>
        <w:rPr>
          <w:rFonts w:ascii="Times New Roman" w:hAnsi="Times New Roman"/>
          <w:b/>
          <w:color w:val="000000"/>
          <w:sz w:val="24"/>
          <w:szCs w:val="24"/>
          <w:lang w:eastAsia="uk-UA"/>
        </w:rPr>
        <w:t>,00</w:t>
      </w:r>
      <w:r w:rsidRPr="005B1BA2">
        <w:rPr>
          <w:rFonts w:ascii="Times New Roman" w:hAnsi="Times New Roman"/>
          <w:b/>
          <w:color w:val="000000"/>
          <w:sz w:val="24"/>
          <w:szCs w:val="24"/>
          <w:lang w:eastAsia="uk-UA"/>
        </w:rPr>
        <w:t xml:space="preserve"> </w:t>
      </w:r>
      <w:r w:rsidRPr="005B1BA2">
        <w:rPr>
          <w:rFonts w:ascii="Times New Roman" w:hAnsi="Times New Roman"/>
          <w:b/>
          <w:bCs/>
          <w:color w:val="000000"/>
          <w:sz w:val="24"/>
          <w:szCs w:val="24"/>
          <w:lang w:eastAsia="uk-UA"/>
        </w:rPr>
        <w:t>грн.;</w:t>
      </w:r>
    </w:p>
    <w:p w:rsidR="00A675B3" w:rsidRPr="005B1BA2" w:rsidRDefault="00A675B3" w:rsidP="0087119B">
      <w:pPr>
        <w:widowControl w:val="0"/>
        <w:numPr>
          <w:ilvl w:val="0"/>
          <w:numId w:val="3"/>
        </w:numPr>
        <w:tabs>
          <w:tab w:val="left" w:pos="1356"/>
        </w:tabs>
        <w:spacing w:after="360" w:line="276" w:lineRule="auto"/>
        <w:ind w:firstLine="860"/>
        <w:rPr>
          <w:rFonts w:ascii="Times New Roman" w:hAnsi="Times New Roman"/>
          <w:color w:val="000000"/>
          <w:sz w:val="24"/>
          <w:szCs w:val="24"/>
          <w:lang w:eastAsia="uk-UA"/>
        </w:rPr>
      </w:pPr>
      <w:bookmarkStart w:id="4" w:name="bookmark8"/>
      <w:bookmarkEnd w:id="4"/>
      <w:r w:rsidRPr="005B1BA2">
        <w:rPr>
          <w:rFonts w:ascii="Times New Roman" w:hAnsi="Times New Roman"/>
          <w:color w:val="000000"/>
          <w:sz w:val="24"/>
          <w:szCs w:val="24"/>
          <w:lang w:eastAsia="uk-UA"/>
        </w:rPr>
        <w:t xml:space="preserve">на 2029 рік складає  </w:t>
      </w:r>
      <w:r w:rsidRPr="005B1BA2">
        <w:rPr>
          <w:rFonts w:ascii="Times New Roman" w:hAnsi="Times New Roman"/>
          <w:b/>
          <w:color w:val="000000"/>
          <w:sz w:val="24"/>
          <w:szCs w:val="24"/>
          <w:lang w:eastAsia="uk-UA"/>
        </w:rPr>
        <w:t>378 241</w:t>
      </w:r>
      <w:r>
        <w:rPr>
          <w:rFonts w:ascii="Times New Roman" w:hAnsi="Times New Roman"/>
          <w:b/>
          <w:color w:val="000000"/>
          <w:sz w:val="24"/>
          <w:szCs w:val="24"/>
          <w:lang w:eastAsia="uk-UA"/>
        </w:rPr>
        <w:t> </w:t>
      </w:r>
      <w:r w:rsidRPr="005B1BA2">
        <w:rPr>
          <w:rFonts w:ascii="Times New Roman" w:hAnsi="Times New Roman"/>
          <w:b/>
          <w:color w:val="000000"/>
          <w:sz w:val="24"/>
          <w:szCs w:val="24"/>
          <w:lang w:eastAsia="uk-UA"/>
        </w:rPr>
        <w:t>930</w:t>
      </w:r>
      <w:r>
        <w:rPr>
          <w:rFonts w:ascii="Times New Roman" w:hAnsi="Times New Roman"/>
          <w:b/>
          <w:color w:val="000000"/>
          <w:sz w:val="24"/>
          <w:szCs w:val="24"/>
          <w:lang w:eastAsia="uk-UA"/>
        </w:rPr>
        <w:t>,00</w:t>
      </w:r>
      <w:r w:rsidRPr="005B1BA2">
        <w:rPr>
          <w:rFonts w:ascii="Times New Roman" w:hAnsi="Times New Roman"/>
          <w:b/>
          <w:bCs/>
          <w:color w:val="000000"/>
          <w:sz w:val="24"/>
          <w:szCs w:val="24"/>
          <w:lang w:eastAsia="uk-UA"/>
        </w:rPr>
        <w:t xml:space="preserve"> гри.</w:t>
      </w:r>
    </w:p>
    <w:p w:rsidR="00A675B3" w:rsidRPr="000B6CE2" w:rsidRDefault="00A675B3" w:rsidP="0087119B">
      <w:pPr>
        <w:widowControl w:val="0"/>
        <w:spacing w:after="0" w:line="295"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Трансферти з державного бюджету та з інших місцевих бюджетів на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рік визначені в обсязі </w:t>
      </w:r>
      <w:r>
        <w:rPr>
          <w:rFonts w:ascii="Times New Roman" w:hAnsi="Times New Roman"/>
          <w:b/>
          <w:color w:val="000000"/>
          <w:sz w:val="24"/>
          <w:szCs w:val="24"/>
          <w:lang w:eastAsia="uk-UA"/>
        </w:rPr>
        <w:t>145 474 120,00</w:t>
      </w:r>
      <w:r w:rsidRPr="000B6CE2">
        <w:rPr>
          <w:rFonts w:ascii="Times New Roman" w:hAnsi="Times New Roman"/>
          <w:b/>
          <w:bCs/>
          <w:color w:val="000000"/>
          <w:sz w:val="24"/>
          <w:szCs w:val="24"/>
          <w:lang w:eastAsia="uk-UA"/>
        </w:rPr>
        <w:t xml:space="preserve">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 xml:space="preserve">, </w:t>
      </w:r>
      <w:r w:rsidRPr="000B6CE2">
        <w:rPr>
          <w:rFonts w:ascii="Times New Roman" w:hAnsi="Times New Roman"/>
          <w:color w:val="000000"/>
          <w:sz w:val="24"/>
          <w:szCs w:val="24"/>
          <w:lang w:eastAsia="uk-UA"/>
        </w:rPr>
        <w:t>на 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рік прогнозуються у сумі </w:t>
      </w:r>
      <w:r>
        <w:rPr>
          <w:rFonts w:ascii="Times New Roman" w:hAnsi="Times New Roman"/>
          <w:b/>
          <w:bCs/>
          <w:color w:val="000000"/>
          <w:sz w:val="24"/>
          <w:szCs w:val="24"/>
          <w:lang w:eastAsia="uk-UA"/>
        </w:rPr>
        <w:t xml:space="preserve">162 738 900,00 </w:t>
      </w:r>
      <w:r w:rsidRPr="000B6CE2">
        <w:rPr>
          <w:rFonts w:ascii="Times New Roman" w:hAnsi="Times New Roman"/>
          <w:b/>
          <w:bCs/>
          <w:color w:val="000000"/>
          <w:sz w:val="24"/>
          <w:szCs w:val="24"/>
          <w:lang w:eastAsia="uk-UA"/>
        </w:rPr>
        <w:t>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 xml:space="preserve">, </w:t>
      </w:r>
      <w:r w:rsidRPr="000B6CE2">
        <w:rPr>
          <w:rFonts w:ascii="Times New Roman" w:hAnsi="Times New Roman"/>
          <w:color w:val="000000"/>
          <w:sz w:val="24"/>
          <w:szCs w:val="24"/>
          <w:lang w:eastAsia="uk-UA"/>
        </w:rPr>
        <w:t>на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 –  </w:t>
      </w:r>
      <w:r w:rsidRPr="000B6CE2">
        <w:rPr>
          <w:rFonts w:ascii="Times New Roman" w:hAnsi="Times New Roman"/>
          <w:b/>
          <w:bCs/>
          <w:color w:val="000000"/>
          <w:sz w:val="24"/>
          <w:szCs w:val="24"/>
          <w:lang w:eastAsia="uk-UA"/>
        </w:rPr>
        <w:t>1</w:t>
      </w:r>
      <w:r>
        <w:rPr>
          <w:rFonts w:ascii="Times New Roman" w:hAnsi="Times New Roman"/>
          <w:b/>
          <w:bCs/>
          <w:color w:val="000000"/>
          <w:sz w:val="24"/>
          <w:szCs w:val="24"/>
          <w:lang w:eastAsia="uk-UA"/>
        </w:rPr>
        <w:t>78 586 030,00</w:t>
      </w:r>
      <w:r w:rsidRPr="000B6CE2">
        <w:rPr>
          <w:rFonts w:ascii="Times New Roman" w:hAnsi="Times New Roman"/>
          <w:b/>
          <w:bCs/>
          <w:color w:val="000000"/>
          <w:sz w:val="24"/>
          <w:szCs w:val="24"/>
          <w:lang w:eastAsia="uk-UA"/>
        </w:rPr>
        <w:t xml:space="preserve"> 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w:t>
      </w:r>
    </w:p>
    <w:p w:rsidR="00A675B3" w:rsidRPr="000B6CE2" w:rsidRDefault="00A675B3" w:rsidP="0087119B">
      <w:pPr>
        <w:widowControl w:val="0"/>
        <w:spacing w:after="0" w:line="288"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Обсяг доходів загального фонду без урахування трансфертів на:</w:t>
      </w:r>
    </w:p>
    <w:p w:rsidR="00A675B3" w:rsidRPr="00D22614" w:rsidRDefault="00A675B3" w:rsidP="00D22614">
      <w:pPr>
        <w:pStyle w:val="ListParagraph"/>
        <w:widowControl w:val="0"/>
        <w:numPr>
          <w:ilvl w:val="0"/>
          <w:numId w:val="16"/>
        </w:numPr>
        <w:tabs>
          <w:tab w:val="left" w:pos="728"/>
        </w:tabs>
        <w:spacing w:after="0" w:line="288" w:lineRule="auto"/>
        <w:rPr>
          <w:rFonts w:ascii="Times New Roman" w:hAnsi="Times New Roman"/>
          <w:color w:val="000000"/>
          <w:sz w:val="24"/>
          <w:szCs w:val="24"/>
          <w:lang w:eastAsia="uk-UA"/>
        </w:rPr>
      </w:pPr>
      <w:bookmarkStart w:id="5" w:name="bookmark9"/>
      <w:bookmarkEnd w:id="5"/>
      <w:r>
        <w:rPr>
          <w:rFonts w:ascii="Times New Roman" w:hAnsi="Times New Roman"/>
          <w:color w:val="000000"/>
          <w:sz w:val="24"/>
          <w:szCs w:val="24"/>
          <w:lang w:eastAsia="uk-UA"/>
        </w:rPr>
        <w:t xml:space="preserve"> </w:t>
      </w:r>
      <w:r w:rsidRPr="00D22614">
        <w:rPr>
          <w:rFonts w:ascii="Times New Roman" w:hAnsi="Times New Roman"/>
          <w:color w:val="000000"/>
          <w:sz w:val="24"/>
          <w:szCs w:val="24"/>
          <w:lang w:eastAsia="uk-UA"/>
        </w:rPr>
        <w:t xml:space="preserve">рік складає    </w:t>
      </w:r>
      <w:r w:rsidRPr="00D22614">
        <w:rPr>
          <w:rFonts w:ascii="Times New Roman" w:hAnsi="Times New Roman"/>
          <w:b/>
          <w:bCs/>
          <w:color w:val="000000"/>
          <w:sz w:val="24"/>
          <w:szCs w:val="24"/>
          <w:lang w:eastAsia="uk-UA"/>
        </w:rPr>
        <w:t>1</w:t>
      </w:r>
      <w:r>
        <w:rPr>
          <w:rFonts w:ascii="Times New Roman" w:hAnsi="Times New Roman"/>
          <w:b/>
          <w:bCs/>
          <w:color w:val="000000"/>
          <w:sz w:val="24"/>
          <w:szCs w:val="24"/>
          <w:lang w:eastAsia="uk-UA"/>
        </w:rPr>
        <w:t>65 041 900,00</w:t>
      </w:r>
      <w:r w:rsidRPr="00D22614">
        <w:rPr>
          <w:rFonts w:ascii="Times New Roman" w:hAnsi="Times New Roman"/>
          <w:b/>
          <w:bCs/>
          <w:color w:val="000000"/>
          <w:sz w:val="24"/>
          <w:szCs w:val="24"/>
          <w:lang w:eastAsia="uk-UA"/>
        </w:rPr>
        <w:t xml:space="preserve"> гр</w:t>
      </w:r>
      <w:r>
        <w:rPr>
          <w:rFonts w:ascii="Times New Roman" w:hAnsi="Times New Roman"/>
          <w:b/>
          <w:bCs/>
          <w:color w:val="000000"/>
          <w:sz w:val="24"/>
          <w:szCs w:val="24"/>
          <w:lang w:eastAsia="uk-UA"/>
        </w:rPr>
        <w:t>н.</w:t>
      </w:r>
      <w:r w:rsidRPr="00D22614">
        <w:rPr>
          <w:rFonts w:ascii="Times New Roman" w:hAnsi="Times New Roman"/>
          <w:b/>
          <w:bCs/>
          <w:color w:val="000000"/>
          <w:sz w:val="24"/>
          <w:szCs w:val="24"/>
          <w:lang w:eastAsia="uk-UA"/>
        </w:rPr>
        <w:t>;</w:t>
      </w:r>
    </w:p>
    <w:p w:rsidR="00A675B3" w:rsidRPr="00D22614" w:rsidRDefault="00A675B3" w:rsidP="00D22614">
      <w:pPr>
        <w:pStyle w:val="ListParagraph"/>
        <w:widowControl w:val="0"/>
        <w:numPr>
          <w:ilvl w:val="0"/>
          <w:numId w:val="16"/>
        </w:numPr>
        <w:tabs>
          <w:tab w:val="left" w:pos="728"/>
        </w:tabs>
        <w:spacing w:after="0" w:line="288" w:lineRule="auto"/>
        <w:rPr>
          <w:rFonts w:ascii="Times New Roman" w:hAnsi="Times New Roman"/>
          <w:color w:val="000000"/>
          <w:sz w:val="24"/>
          <w:szCs w:val="24"/>
          <w:lang w:eastAsia="uk-UA"/>
        </w:rPr>
      </w:pPr>
      <w:bookmarkStart w:id="6" w:name="bookmark10"/>
      <w:bookmarkEnd w:id="6"/>
      <w:r>
        <w:rPr>
          <w:rFonts w:ascii="Times New Roman" w:hAnsi="Times New Roman"/>
          <w:color w:val="000000"/>
          <w:sz w:val="24"/>
          <w:szCs w:val="24"/>
          <w:lang w:eastAsia="uk-UA"/>
        </w:rPr>
        <w:t xml:space="preserve"> </w:t>
      </w:r>
      <w:r w:rsidRPr="00D22614">
        <w:rPr>
          <w:rFonts w:ascii="Times New Roman" w:hAnsi="Times New Roman"/>
          <w:color w:val="000000"/>
          <w:sz w:val="24"/>
          <w:szCs w:val="24"/>
          <w:lang w:eastAsia="uk-UA"/>
        </w:rPr>
        <w:t xml:space="preserve">рік складає    </w:t>
      </w:r>
      <w:r w:rsidRPr="00D22614">
        <w:rPr>
          <w:rFonts w:ascii="Times New Roman" w:hAnsi="Times New Roman"/>
          <w:b/>
          <w:color w:val="000000"/>
          <w:sz w:val="24"/>
          <w:szCs w:val="24"/>
          <w:lang w:eastAsia="uk-UA"/>
        </w:rPr>
        <w:t>1</w:t>
      </w:r>
      <w:r>
        <w:rPr>
          <w:rFonts w:ascii="Times New Roman" w:hAnsi="Times New Roman"/>
          <w:b/>
          <w:color w:val="000000"/>
          <w:sz w:val="24"/>
          <w:szCs w:val="24"/>
          <w:lang w:eastAsia="uk-UA"/>
        </w:rPr>
        <w:t>79 009 000,00</w:t>
      </w:r>
      <w:r w:rsidRPr="00D22614">
        <w:rPr>
          <w:rFonts w:ascii="Times New Roman" w:hAnsi="Times New Roman"/>
          <w:b/>
          <w:bCs/>
          <w:color w:val="000000"/>
          <w:sz w:val="24"/>
          <w:szCs w:val="24"/>
          <w:lang w:eastAsia="uk-UA"/>
        </w:rPr>
        <w:t xml:space="preserve"> гр</w:t>
      </w:r>
      <w:r>
        <w:rPr>
          <w:rFonts w:ascii="Times New Roman" w:hAnsi="Times New Roman"/>
          <w:b/>
          <w:bCs/>
          <w:color w:val="000000"/>
          <w:sz w:val="24"/>
          <w:szCs w:val="24"/>
          <w:lang w:eastAsia="uk-UA"/>
        </w:rPr>
        <w:t>н.</w:t>
      </w:r>
      <w:r w:rsidRPr="00D22614">
        <w:rPr>
          <w:rFonts w:ascii="Times New Roman" w:hAnsi="Times New Roman"/>
          <w:b/>
          <w:bCs/>
          <w:color w:val="000000"/>
          <w:sz w:val="24"/>
          <w:szCs w:val="24"/>
          <w:lang w:eastAsia="uk-UA"/>
        </w:rPr>
        <w:t>;</w:t>
      </w:r>
    </w:p>
    <w:p w:rsidR="00A675B3" w:rsidRPr="000B6CE2" w:rsidRDefault="00A675B3" w:rsidP="0087119B">
      <w:pPr>
        <w:widowControl w:val="0"/>
        <w:spacing w:after="0" w:line="288"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 складає  </w:t>
      </w:r>
      <w:r>
        <w:rPr>
          <w:rFonts w:ascii="Times New Roman" w:hAnsi="Times New Roman"/>
          <w:color w:val="000000"/>
          <w:sz w:val="24"/>
          <w:szCs w:val="24"/>
          <w:lang w:eastAsia="uk-UA"/>
        </w:rPr>
        <w:t xml:space="preserve"> </w:t>
      </w:r>
      <w:r w:rsidRPr="000B6CE2">
        <w:rPr>
          <w:rFonts w:ascii="Times New Roman" w:hAnsi="Times New Roman"/>
          <w:b/>
          <w:bCs/>
          <w:color w:val="000000"/>
          <w:sz w:val="24"/>
          <w:szCs w:val="24"/>
          <w:lang w:eastAsia="uk-UA"/>
        </w:rPr>
        <w:t>1</w:t>
      </w:r>
      <w:r>
        <w:rPr>
          <w:rFonts w:ascii="Times New Roman" w:hAnsi="Times New Roman"/>
          <w:b/>
          <w:bCs/>
          <w:color w:val="000000"/>
          <w:sz w:val="24"/>
          <w:szCs w:val="24"/>
          <w:lang w:eastAsia="uk-UA"/>
        </w:rPr>
        <w:t xml:space="preserve">91 834 800,00 </w:t>
      </w:r>
      <w:r w:rsidRPr="000B6CE2">
        <w:rPr>
          <w:rFonts w:ascii="Times New Roman" w:hAnsi="Times New Roman"/>
          <w:b/>
          <w:bCs/>
          <w:color w:val="000000"/>
          <w:sz w:val="24"/>
          <w:szCs w:val="24"/>
          <w:lang w:eastAsia="uk-UA"/>
        </w:rPr>
        <w:t>гр</w:t>
      </w:r>
      <w:r>
        <w:rPr>
          <w:rFonts w:ascii="Times New Roman" w:hAnsi="Times New Roman"/>
          <w:b/>
          <w:bCs/>
          <w:color w:val="000000"/>
          <w:sz w:val="24"/>
          <w:szCs w:val="24"/>
          <w:lang w:eastAsia="uk-UA"/>
        </w:rPr>
        <w:t>н</w:t>
      </w:r>
      <w:r w:rsidRPr="000B6CE2">
        <w:rPr>
          <w:rFonts w:ascii="Times New Roman" w:hAnsi="Times New Roman"/>
          <w:b/>
          <w:bCs/>
          <w:color w:val="000000"/>
          <w:sz w:val="24"/>
          <w:szCs w:val="24"/>
          <w:lang w:eastAsia="uk-UA"/>
        </w:rPr>
        <w:t>.</w:t>
      </w:r>
    </w:p>
    <w:p w:rsidR="00A675B3" w:rsidRPr="000B6CE2" w:rsidRDefault="00A675B3" w:rsidP="0087119B">
      <w:pPr>
        <w:widowControl w:val="0"/>
        <w:spacing w:after="360" w:line="288"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Найбільшу питому вагу у власних доходах загального фонду займають податок та збір на доходи фізичних осіб, податок на майно та єдиний податок.</w:t>
      </w:r>
    </w:p>
    <w:p w:rsidR="00A675B3" w:rsidRDefault="00A675B3" w:rsidP="0087119B">
      <w:pPr>
        <w:widowControl w:val="0"/>
        <w:spacing w:after="0" w:line="240" w:lineRule="auto"/>
        <w:ind w:left="2218"/>
        <w:rPr>
          <w:rFonts w:ascii="Times New Roman" w:hAnsi="Times New Roman"/>
          <w:b/>
          <w:bCs/>
          <w:color w:val="000000"/>
          <w:sz w:val="24"/>
          <w:szCs w:val="24"/>
          <w:lang w:eastAsia="uk-UA"/>
        </w:rPr>
      </w:pPr>
    </w:p>
    <w:p w:rsidR="00A675B3" w:rsidRDefault="00A675B3" w:rsidP="0087119B">
      <w:pPr>
        <w:widowControl w:val="0"/>
        <w:spacing w:after="0" w:line="240" w:lineRule="auto"/>
        <w:ind w:left="2218"/>
        <w:rPr>
          <w:rFonts w:ascii="Times New Roman" w:hAnsi="Times New Roman"/>
          <w:b/>
          <w:bCs/>
          <w:color w:val="000000"/>
          <w:sz w:val="24"/>
          <w:szCs w:val="24"/>
          <w:lang w:eastAsia="uk-UA"/>
        </w:rPr>
      </w:pPr>
    </w:p>
    <w:p w:rsidR="00A675B3" w:rsidRDefault="00A675B3" w:rsidP="0087119B">
      <w:pPr>
        <w:widowControl w:val="0"/>
        <w:spacing w:after="0" w:line="240" w:lineRule="auto"/>
        <w:ind w:left="2218"/>
        <w:rPr>
          <w:rFonts w:ascii="Times New Roman" w:hAnsi="Times New Roman"/>
          <w:b/>
          <w:bCs/>
          <w:color w:val="000000"/>
          <w:sz w:val="24"/>
          <w:szCs w:val="24"/>
          <w:lang w:eastAsia="uk-UA"/>
        </w:rPr>
      </w:pPr>
    </w:p>
    <w:p w:rsidR="00A675B3" w:rsidRDefault="00A675B3" w:rsidP="0087119B">
      <w:pPr>
        <w:widowControl w:val="0"/>
        <w:spacing w:after="0" w:line="240" w:lineRule="auto"/>
        <w:ind w:left="2218"/>
        <w:rPr>
          <w:rFonts w:ascii="Times New Roman" w:hAnsi="Times New Roman"/>
          <w:b/>
          <w:bCs/>
          <w:color w:val="000000"/>
          <w:sz w:val="24"/>
          <w:szCs w:val="24"/>
          <w:lang w:eastAsia="uk-UA"/>
        </w:rPr>
      </w:pPr>
    </w:p>
    <w:p w:rsidR="00A675B3" w:rsidRDefault="00A675B3" w:rsidP="0087119B">
      <w:pPr>
        <w:widowControl w:val="0"/>
        <w:spacing w:after="0" w:line="240" w:lineRule="auto"/>
        <w:ind w:left="2218"/>
        <w:rPr>
          <w:rFonts w:ascii="Times New Roman" w:hAnsi="Times New Roman"/>
          <w:b/>
          <w:bCs/>
          <w:color w:val="000000"/>
          <w:sz w:val="24"/>
          <w:szCs w:val="24"/>
          <w:lang w:eastAsia="uk-UA"/>
        </w:rPr>
      </w:pPr>
    </w:p>
    <w:p w:rsidR="00A675B3" w:rsidRDefault="00A675B3" w:rsidP="0087119B">
      <w:pPr>
        <w:widowControl w:val="0"/>
        <w:spacing w:after="0" w:line="240" w:lineRule="auto"/>
        <w:ind w:left="2218"/>
        <w:rPr>
          <w:rFonts w:ascii="Times New Roman" w:hAnsi="Times New Roman"/>
          <w:b/>
          <w:bCs/>
          <w:color w:val="000000"/>
          <w:sz w:val="24"/>
          <w:szCs w:val="24"/>
          <w:lang w:eastAsia="uk-UA"/>
        </w:rPr>
      </w:pPr>
    </w:p>
    <w:p w:rsidR="00A675B3" w:rsidRDefault="00A675B3" w:rsidP="0087119B">
      <w:pPr>
        <w:widowControl w:val="0"/>
        <w:spacing w:after="0" w:line="240" w:lineRule="auto"/>
        <w:ind w:left="2218"/>
        <w:rPr>
          <w:rFonts w:ascii="Times New Roman" w:hAnsi="Times New Roman"/>
          <w:b/>
          <w:bCs/>
          <w:color w:val="000000"/>
          <w:sz w:val="24"/>
          <w:szCs w:val="24"/>
          <w:lang w:eastAsia="uk-UA"/>
        </w:rPr>
      </w:pPr>
    </w:p>
    <w:p w:rsidR="00A675B3" w:rsidRPr="000B6CE2" w:rsidRDefault="00A675B3" w:rsidP="0087119B">
      <w:pPr>
        <w:widowControl w:val="0"/>
        <w:spacing w:after="0" w:line="240" w:lineRule="auto"/>
        <w:ind w:left="2218"/>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 xml:space="preserve">Доходи загального фонду (без урахування трансфертів) </w:t>
      </w:r>
      <w:r w:rsidRPr="000B6CE2">
        <w:rPr>
          <w:rFonts w:ascii="Times New Roman" w:hAnsi="Times New Roman"/>
          <w:color w:val="000000"/>
          <w:sz w:val="24"/>
          <w:szCs w:val="24"/>
          <w:lang w:eastAsia="uk-UA"/>
        </w:rPr>
        <w:t>грн</w:t>
      </w:r>
    </w:p>
    <w:tbl>
      <w:tblPr>
        <w:tblOverlap w:val="never"/>
        <w:tblW w:w="0" w:type="auto"/>
        <w:jc w:val="center"/>
        <w:tblLayout w:type="fixed"/>
        <w:tblCellMar>
          <w:left w:w="10" w:type="dxa"/>
          <w:right w:w="10" w:type="dxa"/>
        </w:tblCellMar>
        <w:tblLook w:val="00A0"/>
      </w:tblPr>
      <w:tblGrid>
        <w:gridCol w:w="3624"/>
        <w:gridCol w:w="1886"/>
        <w:gridCol w:w="2054"/>
        <w:gridCol w:w="2299"/>
      </w:tblGrid>
      <w:tr w:rsidR="00A675B3" w:rsidRPr="00366A41" w:rsidTr="008B707A">
        <w:trPr>
          <w:trHeight w:hRule="exact" w:val="379"/>
          <w:jc w:val="center"/>
        </w:trPr>
        <w:tc>
          <w:tcPr>
            <w:tcW w:w="3624" w:type="dxa"/>
            <w:tcBorders>
              <w:top w:val="single" w:sz="4" w:space="0" w:color="auto"/>
              <w:left w:val="single" w:sz="4" w:space="0" w:color="auto"/>
            </w:tcBorders>
            <w:shd w:val="clear" w:color="auto" w:fill="FFFFFF"/>
            <w:vAlign w:val="bottom"/>
          </w:tcPr>
          <w:p w:rsidR="00A675B3" w:rsidRPr="000B6CE2" w:rsidRDefault="00A675B3" w:rsidP="00E47117">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Роки</w:t>
            </w:r>
          </w:p>
        </w:tc>
        <w:tc>
          <w:tcPr>
            <w:tcW w:w="1886" w:type="dxa"/>
            <w:tcBorders>
              <w:top w:val="single" w:sz="4" w:space="0" w:color="auto"/>
              <w:left w:val="single" w:sz="4" w:space="0" w:color="auto"/>
            </w:tcBorders>
            <w:shd w:val="clear" w:color="auto" w:fill="FFFFFF"/>
            <w:vAlign w:val="bottom"/>
          </w:tcPr>
          <w:p w:rsidR="00A675B3" w:rsidRPr="000B6CE2" w:rsidRDefault="00A675B3" w:rsidP="00D22614">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рік</w:t>
            </w:r>
          </w:p>
        </w:tc>
        <w:tc>
          <w:tcPr>
            <w:tcW w:w="2054" w:type="dxa"/>
            <w:tcBorders>
              <w:top w:val="single" w:sz="4" w:space="0" w:color="auto"/>
              <w:left w:val="single" w:sz="4" w:space="0" w:color="auto"/>
            </w:tcBorders>
            <w:shd w:val="clear" w:color="auto" w:fill="FFFFFF"/>
            <w:vAlign w:val="bottom"/>
          </w:tcPr>
          <w:p w:rsidR="00A675B3" w:rsidRPr="000B6CE2" w:rsidRDefault="00A675B3" w:rsidP="00D22614">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рік</w:t>
            </w:r>
          </w:p>
        </w:tc>
        <w:tc>
          <w:tcPr>
            <w:tcW w:w="2299" w:type="dxa"/>
            <w:tcBorders>
              <w:top w:val="single" w:sz="4" w:space="0" w:color="auto"/>
              <w:left w:val="single" w:sz="4" w:space="0" w:color="auto"/>
              <w:right w:val="single" w:sz="4" w:space="0" w:color="auto"/>
            </w:tcBorders>
            <w:shd w:val="clear" w:color="auto" w:fill="FFFFFF"/>
            <w:vAlign w:val="bottom"/>
          </w:tcPr>
          <w:p w:rsidR="00A675B3" w:rsidRPr="000B6CE2" w:rsidRDefault="00A675B3" w:rsidP="00D22614">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w:t>
            </w:r>
          </w:p>
        </w:tc>
      </w:tr>
      <w:tr w:rsidR="00A675B3" w:rsidRPr="00366A41" w:rsidTr="008B707A">
        <w:trPr>
          <w:trHeight w:hRule="exact" w:val="379"/>
          <w:jc w:val="center"/>
        </w:trPr>
        <w:tc>
          <w:tcPr>
            <w:tcW w:w="3624" w:type="dxa"/>
            <w:tcBorders>
              <w:top w:val="single" w:sz="4" w:space="0" w:color="auto"/>
              <w:left w:val="single" w:sz="4" w:space="0" w:color="auto"/>
            </w:tcBorders>
            <w:shd w:val="clear" w:color="auto" w:fill="FFFFFF"/>
            <w:vAlign w:val="bottom"/>
          </w:tcPr>
          <w:p w:rsidR="00A675B3" w:rsidRPr="000B6CE2" w:rsidRDefault="00A675B3"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Загальний фонд, у т.ч.</w:t>
            </w:r>
          </w:p>
        </w:tc>
        <w:tc>
          <w:tcPr>
            <w:tcW w:w="1886" w:type="dxa"/>
            <w:tcBorders>
              <w:top w:val="single" w:sz="4" w:space="0" w:color="auto"/>
              <w:left w:val="single" w:sz="4" w:space="0" w:color="auto"/>
            </w:tcBorders>
            <w:shd w:val="clear" w:color="auto" w:fill="FFFFFF"/>
            <w:vAlign w:val="bottom"/>
          </w:tcPr>
          <w:p w:rsidR="00A675B3" w:rsidRPr="009440C1" w:rsidRDefault="00A675B3" w:rsidP="001B23F7">
            <w:pPr>
              <w:widowControl w:val="0"/>
              <w:spacing w:after="0" w:line="240" w:lineRule="auto"/>
              <w:jc w:val="right"/>
              <w:rPr>
                <w:rFonts w:ascii="Times New Roman" w:hAnsi="Times New Roman"/>
                <w:b/>
                <w:bCs/>
                <w:color w:val="000000"/>
                <w:sz w:val="24"/>
                <w:szCs w:val="24"/>
                <w:lang w:eastAsia="uk-UA"/>
              </w:rPr>
            </w:pPr>
            <w:r w:rsidRPr="009440C1">
              <w:rPr>
                <w:rFonts w:ascii="Times New Roman" w:hAnsi="Times New Roman"/>
                <w:b/>
                <w:bCs/>
                <w:color w:val="000000"/>
                <w:sz w:val="24"/>
                <w:szCs w:val="24"/>
                <w:lang w:eastAsia="uk-UA"/>
              </w:rPr>
              <w:t>165 041 900,00</w:t>
            </w:r>
          </w:p>
        </w:tc>
        <w:tc>
          <w:tcPr>
            <w:tcW w:w="2054" w:type="dxa"/>
            <w:tcBorders>
              <w:top w:val="single" w:sz="4" w:space="0" w:color="auto"/>
              <w:left w:val="single" w:sz="4" w:space="0" w:color="auto"/>
            </w:tcBorders>
            <w:shd w:val="clear" w:color="auto" w:fill="FFFFFF"/>
            <w:vAlign w:val="bottom"/>
          </w:tcPr>
          <w:p w:rsidR="00A675B3" w:rsidRPr="009440C1" w:rsidRDefault="00A675B3" w:rsidP="001B23F7">
            <w:pPr>
              <w:widowControl w:val="0"/>
              <w:spacing w:after="0" w:line="240" w:lineRule="auto"/>
              <w:jc w:val="right"/>
              <w:rPr>
                <w:rFonts w:ascii="Times New Roman" w:hAnsi="Times New Roman"/>
                <w:b/>
                <w:bCs/>
                <w:color w:val="000000"/>
                <w:sz w:val="24"/>
                <w:szCs w:val="24"/>
                <w:lang w:eastAsia="uk-UA"/>
              </w:rPr>
            </w:pPr>
            <w:r w:rsidRPr="009440C1">
              <w:rPr>
                <w:rFonts w:ascii="Times New Roman" w:hAnsi="Times New Roman"/>
                <w:b/>
                <w:bCs/>
                <w:color w:val="000000"/>
                <w:sz w:val="24"/>
                <w:szCs w:val="24"/>
                <w:lang w:eastAsia="uk-UA"/>
              </w:rPr>
              <w:t>179 009 000,00</w:t>
            </w:r>
          </w:p>
        </w:tc>
        <w:tc>
          <w:tcPr>
            <w:tcW w:w="2299" w:type="dxa"/>
            <w:tcBorders>
              <w:top w:val="single" w:sz="4" w:space="0" w:color="auto"/>
              <w:left w:val="single" w:sz="4" w:space="0" w:color="auto"/>
              <w:right w:val="single" w:sz="4" w:space="0" w:color="auto"/>
            </w:tcBorders>
            <w:shd w:val="clear" w:color="auto" w:fill="FFFFFF"/>
            <w:vAlign w:val="bottom"/>
          </w:tcPr>
          <w:p w:rsidR="00A675B3" w:rsidRPr="009440C1" w:rsidRDefault="00A675B3" w:rsidP="001B23F7">
            <w:pPr>
              <w:widowControl w:val="0"/>
              <w:spacing w:after="0" w:line="240" w:lineRule="auto"/>
              <w:ind w:firstLine="280"/>
              <w:jc w:val="right"/>
              <w:rPr>
                <w:rFonts w:ascii="Times New Roman" w:hAnsi="Times New Roman"/>
                <w:b/>
                <w:bCs/>
                <w:color w:val="000000"/>
                <w:sz w:val="24"/>
                <w:szCs w:val="24"/>
                <w:lang w:eastAsia="uk-UA"/>
              </w:rPr>
            </w:pPr>
            <w:r w:rsidRPr="009440C1">
              <w:rPr>
                <w:rFonts w:ascii="Times New Roman" w:hAnsi="Times New Roman"/>
                <w:b/>
                <w:bCs/>
                <w:color w:val="000000"/>
                <w:sz w:val="24"/>
                <w:szCs w:val="24"/>
                <w:lang w:eastAsia="uk-UA"/>
              </w:rPr>
              <w:t>191 834 800,00</w:t>
            </w:r>
          </w:p>
        </w:tc>
      </w:tr>
      <w:tr w:rsidR="00A675B3" w:rsidRPr="00366A41" w:rsidTr="008B707A">
        <w:trPr>
          <w:trHeight w:hRule="exact" w:val="1051"/>
          <w:jc w:val="center"/>
        </w:trPr>
        <w:tc>
          <w:tcPr>
            <w:tcW w:w="3624" w:type="dxa"/>
            <w:tcBorders>
              <w:top w:val="single" w:sz="4" w:space="0" w:color="auto"/>
              <w:left w:val="single" w:sz="4" w:space="0" w:color="auto"/>
            </w:tcBorders>
            <w:shd w:val="clear" w:color="auto" w:fill="FFFFFF"/>
          </w:tcPr>
          <w:p w:rsidR="00A675B3" w:rsidRPr="000B6CE2" w:rsidRDefault="00A675B3" w:rsidP="0087119B">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Податок та збір на доходи фізичних осіб</w:t>
            </w:r>
          </w:p>
        </w:tc>
        <w:tc>
          <w:tcPr>
            <w:tcW w:w="1886" w:type="dxa"/>
            <w:tcBorders>
              <w:top w:val="single" w:sz="4" w:space="0" w:color="auto"/>
              <w:left w:val="single" w:sz="4" w:space="0" w:color="auto"/>
            </w:tcBorders>
            <w:shd w:val="clear" w:color="auto" w:fill="FFFFFF"/>
            <w:vAlign w:val="center"/>
          </w:tcPr>
          <w:p w:rsidR="00A675B3" w:rsidRPr="001B23F7" w:rsidRDefault="00A675B3" w:rsidP="001B23F7">
            <w:pPr>
              <w:widowControl w:val="0"/>
              <w:spacing w:after="0" w:line="240" w:lineRule="auto"/>
              <w:ind w:firstLine="160"/>
              <w:jc w:val="right"/>
              <w:rPr>
                <w:rFonts w:ascii="Times New Roman" w:hAnsi="Times New Roman"/>
                <w:color w:val="000000"/>
                <w:sz w:val="24"/>
                <w:szCs w:val="24"/>
                <w:lang w:eastAsia="uk-UA"/>
              </w:rPr>
            </w:pPr>
            <w:r>
              <w:rPr>
                <w:rFonts w:ascii="Times New Roman" w:hAnsi="Times New Roman"/>
                <w:color w:val="000000"/>
                <w:sz w:val="24"/>
                <w:szCs w:val="24"/>
                <w:lang w:eastAsia="uk-UA"/>
              </w:rPr>
              <w:t>85</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260</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5</w:t>
            </w:r>
            <w:r w:rsidRPr="001B23F7">
              <w:rPr>
                <w:rFonts w:ascii="Times New Roman" w:hAnsi="Times New Roman"/>
                <w:color w:val="000000"/>
                <w:sz w:val="24"/>
                <w:szCs w:val="24"/>
                <w:lang w:eastAsia="uk-UA"/>
              </w:rPr>
              <w:t>00,00</w:t>
            </w:r>
          </w:p>
        </w:tc>
        <w:tc>
          <w:tcPr>
            <w:tcW w:w="2054" w:type="dxa"/>
            <w:tcBorders>
              <w:top w:val="single" w:sz="4" w:space="0" w:color="auto"/>
              <w:left w:val="single" w:sz="4" w:space="0" w:color="auto"/>
            </w:tcBorders>
            <w:shd w:val="clear" w:color="auto" w:fill="FFFFFF"/>
            <w:vAlign w:val="center"/>
          </w:tcPr>
          <w:p w:rsidR="00A675B3" w:rsidRPr="001B23F7" w:rsidRDefault="00A675B3" w:rsidP="001B23F7">
            <w:pPr>
              <w:widowControl w:val="0"/>
              <w:spacing w:after="0" w:line="240" w:lineRule="auto"/>
              <w:jc w:val="right"/>
              <w:rPr>
                <w:rFonts w:ascii="Times New Roman" w:hAnsi="Times New Roman"/>
                <w:color w:val="000000"/>
                <w:sz w:val="24"/>
                <w:szCs w:val="24"/>
                <w:lang w:eastAsia="uk-UA"/>
              </w:rPr>
            </w:pPr>
            <w:r>
              <w:rPr>
                <w:rFonts w:ascii="Times New Roman" w:hAnsi="Times New Roman"/>
                <w:color w:val="000000"/>
                <w:sz w:val="24"/>
                <w:szCs w:val="24"/>
                <w:lang w:eastAsia="uk-UA"/>
              </w:rPr>
              <w:t>92</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678</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2</w:t>
            </w:r>
            <w:r w:rsidRPr="001B23F7">
              <w:rPr>
                <w:rFonts w:ascii="Times New Roman" w:hAnsi="Times New Roman"/>
                <w:color w:val="000000"/>
                <w:sz w:val="24"/>
                <w:szCs w:val="24"/>
                <w:lang w:eastAsia="uk-UA"/>
              </w:rPr>
              <w:t>00,00</w:t>
            </w:r>
          </w:p>
        </w:tc>
        <w:tc>
          <w:tcPr>
            <w:tcW w:w="2299" w:type="dxa"/>
            <w:tcBorders>
              <w:top w:val="single" w:sz="4" w:space="0" w:color="auto"/>
              <w:left w:val="single" w:sz="4" w:space="0" w:color="auto"/>
              <w:right w:val="single" w:sz="4" w:space="0" w:color="auto"/>
            </w:tcBorders>
            <w:shd w:val="clear" w:color="auto" w:fill="FFFFFF"/>
            <w:vAlign w:val="center"/>
          </w:tcPr>
          <w:p w:rsidR="00A675B3" w:rsidRPr="001B23F7" w:rsidRDefault="00A675B3" w:rsidP="001B23F7">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9</w:t>
            </w:r>
            <w:r>
              <w:rPr>
                <w:rFonts w:ascii="Times New Roman" w:hAnsi="Times New Roman"/>
                <w:color w:val="000000"/>
                <w:sz w:val="24"/>
                <w:szCs w:val="24"/>
                <w:lang w:eastAsia="uk-UA"/>
              </w:rPr>
              <w:t>9</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258</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3</w:t>
            </w:r>
            <w:r w:rsidRPr="001B23F7">
              <w:rPr>
                <w:rFonts w:ascii="Times New Roman" w:hAnsi="Times New Roman"/>
                <w:color w:val="000000"/>
                <w:sz w:val="24"/>
                <w:szCs w:val="24"/>
                <w:lang w:eastAsia="uk-UA"/>
              </w:rPr>
              <w:t>00,00</w:t>
            </w:r>
          </w:p>
        </w:tc>
      </w:tr>
      <w:tr w:rsidR="00A675B3" w:rsidRPr="00366A41" w:rsidTr="008B707A">
        <w:trPr>
          <w:trHeight w:hRule="exact" w:val="370"/>
          <w:jc w:val="center"/>
        </w:trPr>
        <w:tc>
          <w:tcPr>
            <w:tcW w:w="3624" w:type="dxa"/>
            <w:tcBorders>
              <w:top w:val="single" w:sz="4" w:space="0" w:color="auto"/>
              <w:left w:val="single" w:sz="4" w:space="0" w:color="auto"/>
            </w:tcBorders>
            <w:shd w:val="clear" w:color="auto" w:fill="FFFFFF"/>
            <w:vAlign w:val="bottom"/>
          </w:tcPr>
          <w:p w:rsidR="00A675B3" w:rsidRPr="000B6CE2" w:rsidRDefault="00A675B3"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Питома вага, %</w:t>
            </w:r>
          </w:p>
        </w:tc>
        <w:tc>
          <w:tcPr>
            <w:tcW w:w="1886" w:type="dxa"/>
            <w:tcBorders>
              <w:top w:val="single" w:sz="4" w:space="0" w:color="auto"/>
              <w:left w:val="single" w:sz="4" w:space="0" w:color="auto"/>
            </w:tcBorders>
            <w:shd w:val="clear" w:color="auto" w:fill="FFFFFF"/>
            <w:vAlign w:val="bottom"/>
          </w:tcPr>
          <w:p w:rsidR="00A675B3" w:rsidRPr="001B23F7" w:rsidRDefault="00A675B3" w:rsidP="001B23F7">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5</w:t>
            </w:r>
            <w:r>
              <w:rPr>
                <w:rFonts w:ascii="Times New Roman" w:hAnsi="Times New Roman"/>
                <w:color w:val="000000"/>
                <w:sz w:val="24"/>
                <w:szCs w:val="24"/>
                <w:lang w:eastAsia="uk-UA"/>
              </w:rPr>
              <w:t>1</w:t>
            </w:r>
            <w:r w:rsidRPr="001B23F7">
              <w:rPr>
                <w:rFonts w:ascii="Times New Roman" w:hAnsi="Times New Roman"/>
                <w:color w:val="000000"/>
                <w:sz w:val="24"/>
                <w:szCs w:val="24"/>
                <w:lang w:eastAsia="uk-UA"/>
              </w:rPr>
              <w:t>,</w:t>
            </w:r>
            <w:r>
              <w:rPr>
                <w:rFonts w:ascii="Times New Roman" w:hAnsi="Times New Roman"/>
                <w:color w:val="000000"/>
                <w:sz w:val="24"/>
                <w:szCs w:val="24"/>
                <w:lang w:eastAsia="uk-UA"/>
              </w:rPr>
              <w:t>66</w:t>
            </w:r>
          </w:p>
        </w:tc>
        <w:tc>
          <w:tcPr>
            <w:tcW w:w="2054" w:type="dxa"/>
            <w:tcBorders>
              <w:top w:val="single" w:sz="4" w:space="0" w:color="auto"/>
              <w:left w:val="single" w:sz="4" w:space="0" w:color="auto"/>
            </w:tcBorders>
            <w:shd w:val="clear" w:color="auto" w:fill="FFFFFF"/>
            <w:vAlign w:val="bottom"/>
          </w:tcPr>
          <w:p w:rsidR="00A675B3" w:rsidRPr="001B23F7" w:rsidRDefault="00A675B3" w:rsidP="001B23F7">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5</w:t>
            </w:r>
            <w:r>
              <w:rPr>
                <w:rFonts w:ascii="Times New Roman" w:hAnsi="Times New Roman"/>
                <w:color w:val="000000"/>
                <w:sz w:val="24"/>
                <w:szCs w:val="24"/>
                <w:lang w:eastAsia="uk-UA"/>
              </w:rPr>
              <w:t>1</w:t>
            </w:r>
            <w:r w:rsidRPr="001B23F7">
              <w:rPr>
                <w:rFonts w:ascii="Times New Roman" w:hAnsi="Times New Roman"/>
                <w:color w:val="000000"/>
                <w:sz w:val="24"/>
                <w:szCs w:val="24"/>
                <w:lang w:eastAsia="uk-UA"/>
              </w:rPr>
              <w:t>,7</w:t>
            </w:r>
            <w:r>
              <w:rPr>
                <w:rFonts w:ascii="Times New Roman" w:hAnsi="Times New Roman"/>
                <w:color w:val="000000"/>
                <w:sz w:val="24"/>
                <w:szCs w:val="24"/>
                <w:lang w:eastAsia="uk-UA"/>
              </w:rPr>
              <w:t>7</w:t>
            </w:r>
          </w:p>
        </w:tc>
        <w:tc>
          <w:tcPr>
            <w:tcW w:w="2299" w:type="dxa"/>
            <w:tcBorders>
              <w:top w:val="single" w:sz="4" w:space="0" w:color="auto"/>
              <w:left w:val="single" w:sz="4" w:space="0" w:color="auto"/>
              <w:right w:val="single" w:sz="4" w:space="0" w:color="auto"/>
            </w:tcBorders>
            <w:shd w:val="clear" w:color="auto" w:fill="FFFFFF"/>
            <w:vAlign w:val="bottom"/>
          </w:tcPr>
          <w:p w:rsidR="00A675B3" w:rsidRPr="001B23F7" w:rsidRDefault="00A675B3" w:rsidP="004A307D">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5</w:t>
            </w:r>
            <w:r>
              <w:rPr>
                <w:rFonts w:ascii="Times New Roman" w:hAnsi="Times New Roman"/>
                <w:color w:val="000000"/>
                <w:sz w:val="24"/>
                <w:szCs w:val="24"/>
                <w:lang w:eastAsia="uk-UA"/>
              </w:rPr>
              <w:t>1</w:t>
            </w:r>
            <w:r w:rsidRPr="001B23F7">
              <w:rPr>
                <w:rFonts w:ascii="Times New Roman" w:hAnsi="Times New Roman"/>
                <w:color w:val="000000"/>
                <w:sz w:val="24"/>
                <w:szCs w:val="24"/>
                <w:lang w:eastAsia="uk-UA"/>
              </w:rPr>
              <w:t>,</w:t>
            </w:r>
            <w:r>
              <w:rPr>
                <w:rFonts w:ascii="Times New Roman" w:hAnsi="Times New Roman"/>
                <w:color w:val="000000"/>
                <w:sz w:val="24"/>
                <w:szCs w:val="24"/>
                <w:lang w:eastAsia="uk-UA"/>
              </w:rPr>
              <w:t>74</w:t>
            </w:r>
          </w:p>
        </w:tc>
      </w:tr>
      <w:tr w:rsidR="00A675B3" w:rsidRPr="00366A41" w:rsidTr="00100140">
        <w:trPr>
          <w:trHeight w:hRule="exact" w:val="695"/>
          <w:jc w:val="center"/>
        </w:trPr>
        <w:tc>
          <w:tcPr>
            <w:tcW w:w="3624" w:type="dxa"/>
            <w:tcBorders>
              <w:top w:val="single" w:sz="4" w:space="0" w:color="auto"/>
              <w:left w:val="single" w:sz="4" w:space="0" w:color="auto"/>
            </w:tcBorders>
            <w:shd w:val="clear" w:color="auto" w:fill="FFFFFF"/>
            <w:vAlign w:val="bottom"/>
          </w:tcPr>
          <w:p w:rsidR="00A675B3" w:rsidRPr="000B6CE2" w:rsidRDefault="00A675B3" w:rsidP="0087119B">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Податок на майно</w:t>
            </w:r>
          </w:p>
        </w:tc>
        <w:tc>
          <w:tcPr>
            <w:tcW w:w="1886" w:type="dxa"/>
            <w:tcBorders>
              <w:top w:val="single" w:sz="4" w:space="0" w:color="auto"/>
              <w:left w:val="single" w:sz="4" w:space="0" w:color="auto"/>
            </w:tcBorders>
            <w:shd w:val="clear" w:color="auto" w:fill="FFFFFF"/>
          </w:tcPr>
          <w:p w:rsidR="00A675B3" w:rsidRPr="001B23F7" w:rsidRDefault="00A675B3" w:rsidP="00E47117">
            <w:pPr>
              <w:widowControl w:val="0"/>
              <w:spacing w:after="0" w:line="240" w:lineRule="auto"/>
              <w:ind w:firstLine="160"/>
              <w:jc w:val="right"/>
              <w:rPr>
                <w:rFonts w:ascii="Times New Roman" w:hAnsi="Times New Roman"/>
                <w:color w:val="000000"/>
                <w:sz w:val="24"/>
                <w:szCs w:val="24"/>
                <w:lang w:eastAsia="uk-UA"/>
              </w:rPr>
            </w:pPr>
          </w:p>
          <w:p w:rsidR="00A675B3" w:rsidRPr="001B23F7" w:rsidRDefault="00A675B3" w:rsidP="004A307D">
            <w:pPr>
              <w:widowControl w:val="0"/>
              <w:spacing w:after="0" w:line="240" w:lineRule="auto"/>
              <w:ind w:firstLine="160"/>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2</w:t>
            </w:r>
            <w:r>
              <w:rPr>
                <w:rFonts w:ascii="Times New Roman" w:hAnsi="Times New Roman"/>
                <w:color w:val="000000"/>
                <w:sz w:val="24"/>
                <w:szCs w:val="24"/>
                <w:lang w:eastAsia="uk-UA"/>
              </w:rPr>
              <w:t>3</w:t>
            </w:r>
            <w:r w:rsidRPr="001B23F7">
              <w:rPr>
                <w:rFonts w:ascii="Times New Roman" w:hAnsi="Times New Roman"/>
                <w:color w:val="000000"/>
                <w:sz w:val="24"/>
                <w:szCs w:val="24"/>
                <w:lang w:eastAsia="uk-UA"/>
              </w:rPr>
              <w:t> 36</w:t>
            </w:r>
            <w:r>
              <w:rPr>
                <w:rFonts w:ascii="Times New Roman" w:hAnsi="Times New Roman"/>
                <w:color w:val="000000"/>
                <w:sz w:val="24"/>
                <w:szCs w:val="24"/>
                <w:lang w:eastAsia="uk-UA"/>
              </w:rPr>
              <w:t>4</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4</w:t>
            </w:r>
            <w:r w:rsidRPr="001B23F7">
              <w:rPr>
                <w:rFonts w:ascii="Times New Roman" w:hAnsi="Times New Roman"/>
                <w:color w:val="000000"/>
                <w:sz w:val="24"/>
                <w:szCs w:val="24"/>
                <w:lang w:eastAsia="uk-UA"/>
              </w:rPr>
              <w:t>00,00</w:t>
            </w:r>
          </w:p>
        </w:tc>
        <w:tc>
          <w:tcPr>
            <w:tcW w:w="2054" w:type="dxa"/>
            <w:tcBorders>
              <w:top w:val="single" w:sz="4" w:space="0" w:color="auto"/>
              <w:left w:val="single" w:sz="4" w:space="0" w:color="auto"/>
            </w:tcBorders>
            <w:shd w:val="clear" w:color="auto" w:fill="FFFFFF"/>
          </w:tcPr>
          <w:p w:rsidR="00A675B3" w:rsidRPr="001B23F7" w:rsidRDefault="00A675B3" w:rsidP="00E47117">
            <w:pPr>
              <w:widowControl w:val="0"/>
              <w:spacing w:after="0" w:line="240" w:lineRule="auto"/>
              <w:ind w:firstLine="160"/>
              <w:jc w:val="right"/>
              <w:rPr>
                <w:rFonts w:ascii="Times New Roman" w:hAnsi="Times New Roman"/>
                <w:i/>
                <w:iCs/>
                <w:color w:val="000000"/>
                <w:sz w:val="24"/>
                <w:szCs w:val="24"/>
                <w:lang w:eastAsia="uk-UA"/>
              </w:rPr>
            </w:pPr>
          </w:p>
          <w:p w:rsidR="00A675B3" w:rsidRPr="001B23F7" w:rsidRDefault="00A675B3" w:rsidP="004A307D">
            <w:pPr>
              <w:widowControl w:val="0"/>
              <w:spacing w:after="0" w:line="240" w:lineRule="auto"/>
              <w:ind w:firstLine="160"/>
              <w:jc w:val="right"/>
              <w:rPr>
                <w:rFonts w:ascii="Times New Roman" w:hAnsi="Times New Roman"/>
                <w:color w:val="000000"/>
                <w:sz w:val="24"/>
                <w:szCs w:val="24"/>
                <w:lang w:eastAsia="uk-UA"/>
              </w:rPr>
            </w:pPr>
            <w:r>
              <w:rPr>
                <w:rFonts w:ascii="Times New Roman" w:hAnsi="Times New Roman"/>
                <w:color w:val="000000"/>
                <w:sz w:val="24"/>
                <w:szCs w:val="24"/>
                <w:lang w:eastAsia="uk-UA"/>
              </w:rPr>
              <w:t>24</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286</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1</w:t>
            </w:r>
            <w:r w:rsidRPr="001B23F7">
              <w:rPr>
                <w:rFonts w:ascii="Times New Roman" w:hAnsi="Times New Roman"/>
                <w:color w:val="000000"/>
                <w:sz w:val="24"/>
                <w:szCs w:val="24"/>
                <w:lang w:eastAsia="uk-UA"/>
              </w:rPr>
              <w:t>00,00</w:t>
            </w:r>
          </w:p>
        </w:tc>
        <w:tc>
          <w:tcPr>
            <w:tcW w:w="2299" w:type="dxa"/>
            <w:tcBorders>
              <w:top w:val="single" w:sz="4" w:space="0" w:color="auto"/>
              <w:left w:val="single" w:sz="4" w:space="0" w:color="auto"/>
              <w:right w:val="single" w:sz="4" w:space="0" w:color="auto"/>
            </w:tcBorders>
            <w:shd w:val="clear" w:color="auto" w:fill="FFFFFF"/>
          </w:tcPr>
          <w:p w:rsidR="00A675B3" w:rsidRPr="001B23F7" w:rsidRDefault="00A675B3" w:rsidP="00E47117">
            <w:pPr>
              <w:widowControl w:val="0"/>
              <w:spacing w:after="0" w:line="240" w:lineRule="auto"/>
              <w:jc w:val="right"/>
              <w:rPr>
                <w:rFonts w:ascii="Times New Roman" w:hAnsi="Times New Roman"/>
                <w:color w:val="000000"/>
                <w:sz w:val="24"/>
                <w:szCs w:val="24"/>
                <w:lang w:eastAsia="uk-UA"/>
              </w:rPr>
            </w:pPr>
          </w:p>
          <w:p w:rsidR="00A675B3" w:rsidRPr="001B23F7" w:rsidRDefault="00A675B3" w:rsidP="004A307D">
            <w:pPr>
              <w:widowControl w:val="0"/>
              <w:spacing w:after="0" w:line="240" w:lineRule="auto"/>
              <w:jc w:val="right"/>
              <w:rPr>
                <w:rFonts w:ascii="Times New Roman" w:hAnsi="Times New Roman"/>
                <w:color w:val="000000"/>
                <w:sz w:val="24"/>
                <w:szCs w:val="24"/>
                <w:lang w:eastAsia="uk-UA"/>
              </w:rPr>
            </w:pPr>
            <w:r>
              <w:rPr>
                <w:rFonts w:ascii="Times New Roman" w:hAnsi="Times New Roman"/>
                <w:color w:val="000000"/>
                <w:sz w:val="24"/>
                <w:szCs w:val="24"/>
                <w:lang w:eastAsia="uk-UA"/>
              </w:rPr>
              <w:t>25 221 200</w:t>
            </w:r>
            <w:r w:rsidRPr="001B23F7">
              <w:rPr>
                <w:rFonts w:ascii="Times New Roman" w:hAnsi="Times New Roman"/>
                <w:color w:val="000000"/>
                <w:sz w:val="24"/>
                <w:szCs w:val="24"/>
                <w:lang w:eastAsia="uk-UA"/>
              </w:rPr>
              <w:t>,00</w:t>
            </w:r>
          </w:p>
        </w:tc>
      </w:tr>
      <w:tr w:rsidR="00A675B3" w:rsidRPr="00366A41" w:rsidTr="008B707A">
        <w:trPr>
          <w:trHeight w:hRule="exact" w:val="365"/>
          <w:jc w:val="center"/>
        </w:trPr>
        <w:tc>
          <w:tcPr>
            <w:tcW w:w="3624" w:type="dxa"/>
            <w:tcBorders>
              <w:top w:val="single" w:sz="4" w:space="0" w:color="auto"/>
              <w:left w:val="single" w:sz="4" w:space="0" w:color="auto"/>
            </w:tcBorders>
            <w:shd w:val="clear" w:color="auto" w:fill="FFFFFF"/>
            <w:vAlign w:val="bottom"/>
          </w:tcPr>
          <w:p w:rsidR="00A675B3" w:rsidRPr="000B6CE2" w:rsidRDefault="00A675B3"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Питома вага, %</w:t>
            </w:r>
          </w:p>
        </w:tc>
        <w:tc>
          <w:tcPr>
            <w:tcW w:w="1886" w:type="dxa"/>
            <w:tcBorders>
              <w:top w:val="single" w:sz="4" w:space="0" w:color="auto"/>
              <w:left w:val="single" w:sz="4" w:space="0" w:color="auto"/>
            </w:tcBorders>
            <w:shd w:val="clear" w:color="auto" w:fill="FFFFFF"/>
            <w:vAlign w:val="bottom"/>
          </w:tcPr>
          <w:p w:rsidR="00A675B3" w:rsidRPr="001B23F7" w:rsidRDefault="00A675B3" w:rsidP="004A307D">
            <w:pPr>
              <w:widowControl w:val="0"/>
              <w:spacing w:after="0" w:line="240" w:lineRule="auto"/>
              <w:jc w:val="right"/>
              <w:rPr>
                <w:rFonts w:ascii="Times New Roman" w:hAnsi="Times New Roman"/>
                <w:color w:val="000000"/>
                <w:sz w:val="24"/>
                <w:szCs w:val="24"/>
                <w:lang w:eastAsia="uk-UA"/>
              </w:rPr>
            </w:pPr>
            <w:r>
              <w:rPr>
                <w:rFonts w:ascii="Times New Roman" w:hAnsi="Times New Roman"/>
                <w:i/>
                <w:iCs/>
                <w:color w:val="000000"/>
                <w:sz w:val="24"/>
                <w:szCs w:val="24"/>
                <w:lang w:eastAsia="uk-UA"/>
              </w:rPr>
              <w:t>14</w:t>
            </w:r>
            <w:r w:rsidRPr="001B23F7">
              <w:rPr>
                <w:rFonts w:ascii="Times New Roman" w:hAnsi="Times New Roman"/>
                <w:i/>
                <w:iCs/>
                <w:color w:val="000000"/>
                <w:sz w:val="24"/>
                <w:szCs w:val="24"/>
                <w:lang w:eastAsia="uk-UA"/>
              </w:rPr>
              <w:t>,1</w:t>
            </w:r>
            <w:r>
              <w:rPr>
                <w:rFonts w:ascii="Times New Roman" w:hAnsi="Times New Roman"/>
                <w:i/>
                <w:iCs/>
                <w:color w:val="000000"/>
                <w:sz w:val="24"/>
                <w:szCs w:val="24"/>
                <w:lang w:eastAsia="uk-UA"/>
              </w:rPr>
              <w:t>6</w:t>
            </w:r>
          </w:p>
        </w:tc>
        <w:tc>
          <w:tcPr>
            <w:tcW w:w="2054" w:type="dxa"/>
            <w:tcBorders>
              <w:top w:val="single" w:sz="4" w:space="0" w:color="auto"/>
              <w:left w:val="single" w:sz="4" w:space="0" w:color="auto"/>
            </w:tcBorders>
            <w:shd w:val="clear" w:color="auto" w:fill="FFFFFF"/>
            <w:vAlign w:val="bottom"/>
          </w:tcPr>
          <w:p w:rsidR="00A675B3" w:rsidRPr="001B23F7" w:rsidRDefault="00A675B3" w:rsidP="004A307D">
            <w:pPr>
              <w:widowControl w:val="0"/>
              <w:spacing w:after="0" w:line="240" w:lineRule="auto"/>
              <w:jc w:val="right"/>
              <w:rPr>
                <w:rFonts w:ascii="Times New Roman" w:hAnsi="Times New Roman"/>
                <w:color w:val="000000"/>
                <w:sz w:val="24"/>
                <w:szCs w:val="24"/>
                <w:lang w:eastAsia="uk-UA"/>
              </w:rPr>
            </w:pPr>
            <w:r>
              <w:rPr>
                <w:rFonts w:ascii="Times New Roman" w:hAnsi="Times New Roman"/>
                <w:i/>
                <w:iCs/>
                <w:color w:val="000000"/>
                <w:sz w:val="24"/>
                <w:szCs w:val="24"/>
                <w:lang w:eastAsia="uk-UA"/>
              </w:rPr>
              <w:t>13</w:t>
            </w:r>
            <w:r w:rsidRPr="001B23F7">
              <w:rPr>
                <w:rFonts w:ascii="Times New Roman" w:hAnsi="Times New Roman"/>
                <w:i/>
                <w:iCs/>
                <w:color w:val="000000"/>
                <w:sz w:val="24"/>
                <w:szCs w:val="24"/>
                <w:lang w:eastAsia="uk-UA"/>
              </w:rPr>
              <w:t>,</w:t>
            </w:r>
            <w:r>
              <w:rPr>
                <w:rFonts w:ascii="Times New Roman" w:hAnsi="Times New Roman"/>
                <w:i/>
                <w:iCs/>
                <w:color w:val="000000"/>
                <w:sz w:val="24"/>
                <w:szCs w:val="24"/>
                <w:lang w:eastAsia="uk-UA"/>
              </w:rPr>
              <w:t>57</w:t>
            </w:r>
          </w:p>
        </w:tc>
        <w:tc>
          <w:tcPr>
            <w:tcW w:w="2299" w:type="dxa"/>
            <w:tcBorders>
              <w:top w:val="single" w:sz="4" w:space="0" w:color="auto"/>
              <w:left w:val="single" w:sz="4" w:space="0" w:color="auto"/>
              <w:right w:val="single" w:sz="4" w:space="0" w:color="auto"/>
            </w:tcBorders>
            <w:shd w:val="clear" w:color="auto" w:fill="FFFFFF"/>
            <w:vAlign w:val="bottom"/>
          </w:tcPr>
          <w:p w:rsidR="00A675B3" w:rsidRPr="001B23F7" w:rsidRDefault="00A675B3" w:rsidP="004A307D">
            <w:pPr>
              <w:widowControl w:val="0"/>
              <w:spacing w:after="0" w:line="240" w:lineRule="auto"/>
              <w:jc w:val="right"/>
              <w:rPr>
                <w:rFonts w:ascii="Times New Roman" w:hAnsi="Times New Roman"/>
                <w:color w:val="000000"/>
                <w:sz w:val="24"/>
                <w:szCs w:val="24"/>
                <w:lang w:eastAsia="uk-UA"/>
              </w:rPr>
            </w:pPr>
            <w:r>
              <w:rPr>
                <w:rFonts w:ascii="Times New Roman" w:hAnsi="Times New Roman"/>
                <w:i/>
                <w:iCs/>
                <w:color w:val="000000"/>
                <w:sz w:val="24"/>
                <w:szCs w:val="24"/>
                <w:lang w:eastAsia="uk-UA"/>
              </w:rPr>
              <w:t>13</w:t>
            </w:r>
            <w:r w:rsidRPr="001B23F7">
              <w:rPr>
                <w:rFonts w:ascii="Times New Roman" w:hAnsi="Times New Roman"/>
                <w:i/>
                <w:iCs/>
                <w:color w:val="000000"/>
                <w:sz w:val="24"/>
                <w:szCs w:val="24"/>
                <w:lang w:eastAsia="uk-UA"/>
              </w:rPr>
              <w:t>,</w:t>
            </w:r>
            <w:r>
              <w:rPr>
                <w:rFonts w:ascii="Times New Roman" w:hAnsi="Times New Roman"/>
                <w:i/>
                <w:iCs/>
                <w:color w:val="000000"/>
                <w:sz w:val="24"/>
                <w:szCs w:val="24"/>
                <w:lang w:eastAsia="uk-UA"/>
              </w:rPr>
              <w:t>15</w:t>
            </w:r>
          </w:p>
        </w:tc>
      </w:tr>
      <w:tr w:rsidR="00A675B3" w:rsidRPr="00366A41" w:rsidTr="008B707A">
        <w:trPr>
          <w:trHeight w:hRule="exact" w:val="360"/>
          <w:jc w:val="center"/>
        </w:trPr>
        <w:tc>
          <w:tcPr>
            <w:tcW w:w="3624" w:type="dxa"/>
            <w:tcBorders>
              <w:top w:val="single" w:sz="4" w:space="0" w:color="auto"/>
              <w:left w:val="single" w:sz="4" w:space="0" w:color="auto"/>
            </w:tcBorders>
            <w:shd w:val="clear" w:color="auto" w:fill="FFFFFF"/>
            <w:vAlign w:val="bottom"/>
          </w:tcPr>
          <w:p w:rsidR="00A675B3" w:rsidRPr="000B6CE2" w:rsidRDefault="00A675B3"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Єдиний податок</w:t>
            </w:r>
          </w:p>
        </w:tc>
        <w:tc>
          <w:tcPr>
            <w:tcW w:w="1886" w:type="dxa"/>
            <w:tcBorders>
              <w:top w:val="single" w:sz="4" w:space="0" w:color="auto"/>
              <w:left w:val="single" w:sz="4" w:space="0" w:color="auto"/>
            </w:tcBorders>
            <w:shd w:val="clear" w:color="auto" w:fill="FFFFFF"/>
            <w:vAlign w:val="bottom"/>
          </w:tcPr>
          <w:p w:rsidR="00A675B3" w:rsidRDefault="00A675B3" w:rsidP="004A307D">
            <w:pPr>
              <w:widowControl w:val="0"/>
              <w:spacing w:after="0" w:line="240" w:lineRule="auto"/>
              <w:ind w:firstLine="160"/>
              <w:jc w:val="right"/>
              <w:rPr>
                <w:rFonts w:ascii="Times New Roman" w:hAnsi="Times New Roman"/>
                <w:color w:val="000000"/>
                <w:sz w:val="24"/>
                <w:szCs w:val="24"/>
                <w:lang w:eastAsia="uk-UA"/>
              </w:rPr>
            </w:pPr>
            <w:r>
              <w:rPr>
                <w:rFonts w:ascii="Times New Roman" w:hAnsi="Times New Roman"/>
                <w:color w:val="000000"/>
                <w:sz w:val="24"/>
                <w:szCs w:val="24"/>
                <w:lang w:eastAsia="uk-UA"/>
              </w:rPr>
              <w:t>34 986 100,00</w:t>
            </w:r>
          </w:p>
          <w:p w:rsidR="00A675B3" w:rsidRPr="001B23F7" w:rsidRDefault="00A675B3" w:rsidP="004A307D">
            <w:pPr>
              <w:widowControl w:val="0"/>
              <w:spacing w:after="0" w:line="240" w:lineRule="auto"/>
              <w:ind w:firstLine="160"/>
              <w:jc w:val="right"/>
              <w:rPr>
                <w:rFonts w:ascii="Times New Roman" w:hAnsi="Times New Roman"/>
                <w:color w:val="000000"/>
                <w:sz w:val="24"/>
                <w:szCs w:val="24"/>
                <w:lang w:eastAsia="uk-UA"/>
              </w:rPr>
            </w:pPr>
            <w:r>
              <w:rPr>
                <w:rFonts w:ascii="Times New Roman" w:hAnsi="Times New Roman"/>
                <w:color w:val="000000"/>
                <w:sz w:val="24"/>
                <w:szCs w:val="24"/>
                <w:lang w:eastAsia="uk-UA"/>
              </w:rPr>
              <w:t>34 986 100,00</w:t>
            </w:r>
            <w:r w:rsidRPr="001B23F7">
              <w:rPr>
                <w:rFonts w:ascii="Times New Roman" w:hAnsi="Times New Roman"/>
                <w:color w:val="000000"/>
                <w:sz w:val="24"/>
                <w:szCs w:val="24"/>
                <w:lang w:eastAsia="uk-UA"/>
              </w:rPr>
              <w:t xml:space="preserve"> 400,00</w:t>
            </w:r>
          </w:p>
        </w:tc>
        <w:tc>
          <w:tcPr>
            <w:tcW w:w="2054" w:type="dxa"/>
            <w:tcBorders>
              <w:top w:val="single" w:sz="4" w:space="0" w:color="auto"/>
              <w:left w:val="single" w:sz="4" w:space="0" w:color="auto"/>
            </w:tcBorders>
            <w:shd w:val="clear" w:color="auto" w:fill="FFFFFF"/>
            <w:vAlign w:val="bottom"/>
          </w:tcPr>
          <w:p w:rsidR="00A675B3" w:rsidRPr="001B23F7" w:rsidRDefault="00A675B3" w:rsidP="00D77C39">
            <w:pPr>
              <w:widowControl w:val="0"/>
              <w:spacing w:after="0" w:line="240" w:lineRule="auto"/>
              <w:ind w:firstLine="160"/>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3</w:t>
            </w:r>
            <w:r>
              <w:rPr>
                <w:rFonts w:ascii="Times New Roman" w:hAnsi="Times New Roman"/>
                <w:color w:val="000000"/>
                <w:sz w:val="24"/>
                <w:szCs w:val="24"/>
                <w:lang w:eastAsia="uk-UA"/>
              </w:rPr>
              <w:t>8</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029</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9</w:t>
            </w:r>
            <w:r w:rsidRPr="001B23F7">
              <w:rPr>
                <w:rFonts w:ascii="Times New Roman" w:hAnsi="Times New Roman"/>
                <w:color w:val="000000"/>
                <w:sz w:val="24"/>
                <w:szCs w:val="24"/>
                <w:lang w:eastAsia="uk-UA"/>
              </w:rPr>
              <w:t>00,00</w:t>
            </w:r>
          </w:p>
        </w:tc>
        <w:tc>
          <w:tcPr>
            <w:tcW w:w="2299" w:type="dxa"/>
            <w:tcBorders>
              <w:top w:val="single" w:sz="4" w:space="0" w:color="auto"/>
              <w:left w:val="single" w:sz="4" w:space="0" w:color="auto"/>
              <w:right w:val="single" w:sz="4" w:space="0" w:color="auto"/>
            </w:tcBorders>
            <w:shd w:val="clear" w:color="auto" w:fill="FFFFFF"/>
            <w:vAlign w:val="bottom"/>
          </w:tcPr>
          <w:p w:rsidR="00A675B3" w:rsidRPr="001B23F7" w:rsidRDefault="00A675B3" w:rsidP="00D77C39">
            <w:pPr>
              <w:widowControl w:val="0"/>
              <w:spacing w:after="0" w:line="240" w:lineRule="auto"/>
              <w:jc w:val="right"/>
              <w:rPr>
                <w:rFonts w:ascii="Times New Roman" w:hAnsi="Times New Roman"/>
                <w:color w:val="000000"/>
                <w:sz w:val="24"/>
                <w:szCs w:val="24"/>
                <w:lang w:eastAsia="uk-UA"/>
              </w:rPr>
            </w:pPr>
            <w:r>
              <w:rPr>
                <w:rFonts w:ascii="Times New Roman" w:hAnsi="Times New Roman"/>
                <w:color w:val="000000"/>
                <w:sz w:val="24"/>
                <w:szCs w:val="24"/>
                <w:lang w:eastAsia="uk-UA"/>
              </w:rPr>
              <w:t>40</w:t>
            </w:r>
            <w:r w:rsidRPr="001B23F7">
              <w:rPr>
                <w:rFonts w:ascii="Times New Roman" w:hAnsi="Times New Roman"/>
                <w:color w:val="000000"/>
                <w:sz w:val="24"/>
                <w:szCs w:val="24"/>
                <w:lang w:eastAsia="uk-UA"/>
              </w:rPr>
              <w:t> </w:t>
            </w:r>
            <w:r>
              <w:rPr>
                <w:rFonts w:ascii="Times New Roman" w:hAnsi="Times New Roman"/>
                <w:color w:val="000000"/>
                <w:sz w:val="24"/>
                <w:szCs w:val="24"/>
                <w:lang w:eastAsia="uk-UA"/>
              </w:rPr>
              <w:t>730</w:t>
            </w:r>
            <w:r w:rsidRPr="001B23F7">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0</w:t>
            </w:r>
            <w:r w:rsidRPr="001B23F7">
              <w:rPr>
                <w:rFonts w:ascii="Times New Roman" w:hAnsi="Times New Roman"/>
                <w:color w:val="000000"/>
                <w:sz w:val="24"/>
                <w:szCs w:val="24"/>
                <w:lang w:eastAsia="uk-UA"/>
              </w:rPr>
              <w:t>00,00</w:t>
            </w:r>
          </w:p>
        </w:tc>
      </w:tr>
      <w:tr w:rsidR="00A675B3" w:rsidRPr="00366A41" w:rsidTr="008B707A">
        <w:trPr>
          <w:trHeight w:hRule="exact" w:val="379"/>
          <w:jc w:val="center"/>
        </w:trPr>
        <w:tc>
          <w:tcPr>
            <w:tcW w:w="3624" w:type="dxa"/>
            <w:tcBorders>
              <w:top w:val="single" w:sz="4" w:space="0" w:color="auto"/>
              <w:left w:val="single" w:sz="4" w:space="0" w:color="auto"/>
              <w:bottom w:val="single" w:sz="4" w:space="0" w:color="auto"/>
            </w:tcBorders>
            <w:shd w:val="clear" w:color="auto" w:fill="FFFFFF"/>
            <w:vAlign w:val="bottom"/>
          </w:tcPr>
          <w:p w:rsidR="00A675B3" w:rsidRPr="000B6CE2" w:rsidRDefault="00A675B3" w:rsidP="0087119B">
            <w:pPr>
              <w:widowControl w:val="0"/>
              <w:spacing w:after="0" w:line="240" w:lineRule="auto"/>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Питома вага, %</w:t>
            </w:r>
          </w:p>
        </w:tc>
        <w:tc>
          <w:tcPr>
            <w:tcW w:w="1886" w:type="dxa"/>
            <w:tcBorders>
              <w:top w:val="single" w:sz="4" w:space="0" w:color="auto"/>
              <w:left w:val="single" w:sz="4" w:space="0" w:color="auto"/>
              <w:bottom w:val="single" w:sz="4" w:space="0" w:color="auto"/>
            </w:tcBorders>
            <w:shd w:val="clear" w:color="auto" w:fill="FFFFFF"/>
            <w:vAlign w:val="bottom"/>
          </w:tcPr>
          <w:p w:rsidR="00A675B3" w:rsidRPr="001B23F7" w:rsidRDefault="00A675B3" w:rsidP="004A307D">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i/>
                <w:iCs/>
                <w:color w:val="000000"/>
                <w:sz w:val="24"/>
                <w:szCs w:val="24"/>
                <w:lang w:eastAsia="uk-UA"/>
              </w:rPr>
              <w:t>21,</w:t>
            </w:r>
            <w:r>
              <w:rPr>
                <w:rFonts w:ascii="Times New Roman" w:hAnsi="Times New Roman"/>
                <w:i/>
                <w:iCs/>
                <w:color w:val="000000"/>
                <w:sz w:val="24"/>
                <w:szCs w:val="24"/>
                <w:lang w:eastAsia="uk-UA"/>
              </w:rPr>
              <w:t>20</w:t>
            </w:r>
          </w:p>
        </w:tc>
        <w:tc>
          <w:tcPr>
            <w:tcW w:w="2054" w:type="dxa"/>
            <w:tcBorders>
              <w:top w:val="single" w:sz="4" w:space="0" w:color="auto"/>
              <w:left w:val="single" w:sz="4" w:space="0" w:color="auto"/>
              <w:bottom w:val="single" w:sz="4" w:space="0" w:color="auto"/>
            </w:tcBorders>
            <w:shd w:val="clear" w:color="auto" w:fill="FFFFFF"/>
            <w:vAlign w:val="bottom"/>
          </w:tcPr>
          <w:p w:rsidR="00A675B3" w:rsidRPr="001B23F7" w:rsidRDefault="00A675B3" w:rsidP="004A307D">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i/>
                <w:iCs/>
                <w:color w:val="000000"/>
                <w:sz w:val="24"/>
                <w:szCs w:val="24"/>
                <w:lang w:eastAsia="uk-UA"/>
              </w:rPr>
              <w:t>21,</w:t>
            </w:r>
            <w:r>
              <w:rPr>
                <w:rFonts w:ascii="Times New Roman" w:hAnsi="Times New Roman"/>
                <w:i/>
                <w:iCs/>
                <w:color w:val="000000"/>
                <w:sz w:val="24"/>
                <w:szCs w:val="24"/>
                <w:lang w:eastAsia="uk-UA"/>
              </w:rPr>
              <w:t>2</w:t>
            </w:r>
            <w:r w:rsidRPr="001B23F7">
              <w:rPr>
                <w:rFonts w:ascii="Times New Roman" w:hAnsi="Times New Roman"/>
                <w:i/>
                <w:iCs/>
                <w:color w:val="000000"/>
                <w:sz w:val="24"/>
                <w:szCs w:val="24"/>
                <w:lang w:eastAsia="uk-UA"/>
              </w:rPr>
              <w:t>4</w:t>
            </w:r>
          </w:p>
        </w:tc>
        <w:tc>
          <w:tcPr>
            <w:tcW w:w="2299" w:type="dxa"/>
            <w:tcBorders>
              <w:top w:val="single" w:sz="4" w:space="0" w:color="auto"/>
              <w:left w:val="single" w:sz="4" w:space="0" w:color="auto"/>
              <w:bottom w:val="single" w:sz="4" w:space="0" w:color="auto"/>
              <w:right w:val="single" w:sz="4" w:space="0" w:color="auto"/>
            </w:tcBorders>
            <w:shd w:val="clear" w:color="auto" w:fill="FFFFFF"/>
            <w:vAlign w:val="bottom"/>
          </w:tcPr>
          <w:p w:rsidR="00A675B3" w:rsidRPr="001B23F7" w:rsidRDefault="00A675B3" w:rsidP="004A307D">
            <w:pPr>
              <w:widowControl w:val="0"/>
              <w:spacing w:after="0" w:line="240" w:lineRule="auto"/>
              <w:jc w:val="right"/>
              <w:rPr>
                <w:rFonts w:ascii="Times New Roman" w:hAnsi="Times New Roman"/>
                <w:color w:val="000000"/>
                <w:sz w:val="24"/>
                <w:szCs w:val="24"/>
                <w:lang w:eastAsia="uk-UA"/>
              </w:rPr>
            </w:pPr>
            <w:r w:rsidRPr="001B23F7">
              <w:rPr>
                <w:rFonts w:ascii="Times New Roman" w:hAnsi="Times New Roman"/>
                <w:color w:val="000000"/>
                <w:sz w:val="24"/>
                <w:szCs w:val="24"/>
                <w:lang w:eastAsia="uk-UA"/>
              </w:rPr>
              <w:t>2</w:t>
            </w:r>
            <w:r>
              <w:rPr>
                <w:rFonts w:ascii="Times New Roman" w:hAnsi="Times New Roman"/>
                <w:color w:val="000000"/>
                <w:sz w:val="24"/>
                <w:szCs w:val="24"/>
                <w:lang w:eastAsia="uk-UA"/>
              </w:rPr>
              <w:t>1</w:t>
            </w:r>
            <w:r w:rsidRPr="001B23F7">
              <w:rPr>
                <w:rFonts w:ascii="Times New Roman" w:hAnsi="Times New Roman"/>
                <w:color w:val="000000"/>
                <w:sz w:val="24"/>
                <w:szCs w:val="24"/>
                <w:lang w:eastAsia="uk-UA"/>
              </w:rPr>
              <w:t>,</w:t>
            </w:r>
            <w:r>
              <w:rPr>
                <w:rFonts w:ascii="Times New Roman" w:hAnsi="Times New Roman"/>
                <w:color w:val="000000"/>
                <w:sz w:val="24"/>
                <w:szCs w:val="24"/>
                <w:lang w:eastAsia="uk-UA"/>
              </w:rPr>
              <w:t>23</w:t>
            </w:r>
          </w:p>
        </w:tc>
      </w:tr>
    </w:tbl>
    <w:p w:rsidR="00A675B3" w:rsidRPr="000B6CE2" w:rsidRDefault="00A675B3" w:rsidP="0087119B">
      <w:pPr>
        <w:widowControl w:val="0"/>
        <w:spacing w:after="359" w:line="1" w:lineRule="exact"/>
        <w:rPr>
          <w:rFonts w:ascii="Courier New" w:hAnsi="Courier New" w:cs="Courier New"/>
          <w:color w:val="000000"/>
          <w:sz w:val="24"/>
          <w:szCs w:val="24"/>
          <w:lang w:eastAsia="uk-UA"/>
        </w:rPr>
      </w:pPr>
    </w:p>
    <w:p w:rsidR="00A675B3" w:rsidRPr="000B6CE2" w:rsidRDefault="00A675B3" w:rsidP="002228D3">
      <w:pPr>
        <w:widowControl w:val="0"/>
        <w:spacing w:after="0" w:line="286" w:lineRule="auto"/>
        <w:ind w:firstLine="6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Відповідно до норм Податкового кодексу України основним показником для розрахунку прогнозних надходжень податку та збору на доходи фізичних осіб є фонд оплати праці найманих працівників .</w:t>
      </w:r>
    </w:p>
    <w:p w:rsidR="00A675B3" w:rsidRPr="000B6CE2" w:rsidRDefault="00A675B3" w:rsidP="0087119B">
      <w:pPr>
        <w:widowControl w:val="0"/>
        <w:spacing w:after="0" w:line="286" w:lineRule="auto"/>
        <w:ind w:firstLine="660"/>
        <w:rPr>
          <w:rFonts w:ascii="Times New Roman" w:hAnsi="Times New Roman"/>
          <w:color w:val="000000"/>
          <w:sz w:val="24"/>
          <w:szCs w:val="24"/>
          <w:lang w:eastAsia="uk-UA"/>
        </w:rPr>
      </w:pPr>
      <w:r w:rsidRPr="000B6CE2">
        <w:rPr>
          <w:rFonts w:ascii="Times New Roman" w:hAnsi="Times New Roman"/>
          <w:color w:val="000000"/>
          <w:sz w:val="24"/>
          <w:szCs w:val="24"/>
          <w:lang w:eastAsia="uk-UA"/>
        </w:rPr>
        <w:t>Розрахунок прогнозу надходжень податку на доходи фізичних осіб на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роки здійснено з урахуванням очікуваного обсягу фонду оплати праці, рівня середньої заробітної плати, збільшення мінімальної заробітної плати, а також наявної бази та ставок оподаткування доходів фізичних осіб і змін до податкового законодавства.</w:t>
      </w:r>
    </w:p>
    <w:p w:rsidR="00A675B3" w:rsidRPr="000B6CE2" w:rsidRDefault="00A675B3" w:rsidP="0087119B">
      <w:pPr>
        <w:widowControl w:val="0"/>
        <w:spacing w:after="0" w:line="295" w:lineRule="auto"/>
        <w:ind w:firstLine="580"/>
        <w:rPr>
          <w:rFonts w:ascii="Times New Roman" w:hAnsi="Times New Roman"/>
          <w:color w:val="000000"/>
          <w:sz w:val="24"/>
          <w:szCs w:val="24"/>
          <w:lang w:eastAsia="uk-UA"/>
        </w:rPr>
      </w:pPr>
      <w:r w:rsidRPr="000B6CE2">
        <w:rPr>
          <w:rFonts w:ascii="Times New Roman" w:hAnsi="Times New Roman"/>
          <w:color w:val="000000"/>
          <w:sz w:val="24"/>
          <w:szCs w:val="24"/>
          <w:lang w:eastAsia="uk-UA"/>
        </w:rPr>
        <w:t>Основні чинники, які вплинуть на надходження податку на доходи фізичних осіб:</w:t>
      </w:r>
    </w:p>
    <w:p w:rsidR="00A675B3" w:rsidRPr="000B6CE2" w:rsidRDefault="00A675B3" w:rsidP="0087119B">
      <w:pPr>
        <w:widowControl w:val="0"/>
        <w:numPr>
          <w:ilvl w:val="0"/>
          <w:numId w:val="5"/>
        </w:numPr>
        <w:tabs>
          <w:tab w:val="left" w:pos="1153"/>
        </w:tabs>
        <w:spacing w:after="0" w:line="295"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збільшення мінімальної заробітної плати (з 1 січня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року – </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54</w:t>
      </w:r>
      <w:r w:rsidRPr="000B6CE2">
        <w:rPr>
          <w:rFonts w:ascii="Times New Roman" w:hAnsi="Times New Roman"/>
          <w:color w:val="000000"/>
          <w:sz w:val="24"/>
          <w:szCs w:val="24"/>
          <w:lang w:eastAsia="uk-UA"/>
        </w:rPr>
        <w:t>6,00 грн., з 1 січня 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року – </w:t>
      </w:r>
      <w:r>
        <w:rPr>
          <w:rFonts w:ascii="Times New Roman" w:hAnsi="Times New Roman"/>
          <w:color w:val="000000"/>
          <w:sz w:val="24"/>
          <w:szCs w:val="24"/>
          <w:lang w:eastAsia="uk-UA"/>
        </w:rPr>
        <w:t>10</w:t>
      </w:r>
      <w:r w:rsidRPr="000B6CE2">
        <w:rPr>
          <w:rFonts w:ascii="Times New Roman" w:hAnsi="Times New Roman"/>
          <w:color w:val="000000"/>
          <w:sz w:val="24"/>
          <w:szCs w:val="24"/>
          <w:lang w:eastAsia="uk-UA"/>
        </w:rPr>
        <w:t xml:space="preserve"> 37</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,00 грн., з 1 січня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року – 1</w:t>
      </w:r>
      <w:r>
        <w:rPr>
          <w:rFonts w:ascii="Times New Roman" w:hAnsi="Times New Roman"/>
          <w:color w:val="000000"/>
          <w:sz w:val="24"/>
          <w:szCs w:val="24"/>
          <w:lang w:eastAsia="uk-UA"/>
        </w:rPr>
        <w:t>1</w:t>
      </w:r>
      <w:r w:rsidRPr="000B6CE2">
        <w:rPr>
          <w:rFonts w:ascii="Times New Roman" w:hAnsi="Times New Roman"/>
          <w:color w:val="000000"/>
          <w:sz w:val="24"/>
          <w:szCs w:val="24"/>
          <w:lang w:eastAsia="uk-UA"/>
        </w:rPr>
        <w:t> </w:t>
      </w:r>
      <w:r>
        <w:rPr>
          <w:rFonts w:ascii="Times New Roman" w:hAnsi="Times New Roman"/>
          <w:color w:val="000000"/>
          <w:sz w:val="24"/>
          <w:szCs w:val="24"/>
          <w:lang w:eastAsia="uk-UA"/>
        </w:rPr>
        <w:t>114</w:t>
      </w:r>
      <w:r w:rsidRPr="000B6CE2">
        <w:rPr>
          <w:rFonts w:ascii="Times New Roman" w:hAnsi="Times New Roman"/>
          <w:color w:val="000000"/>
          <w:sz w:val="24"/>
          <w:szCs w:val="24"/>
          <w:lang w:eastAsia="uk-UA"/>
        </w:rPr>
        <w:t>,00 грн.;</w:t>
      </w:r>
    </w:p>
    <w:p w:rsidR="00A675B3" w:rsidRPr="000B6CE2" w:rsidRDefault="00A675B3" w:rsidP="0087119B">
      <w:pPr>
        <w:widowControl w:val="0"/>
        <w:numPr>
          <w:ilvl w:val="0"/>
          <w:numId w:val="5"/>
        </w:numPr>
        <w:tabs>
          <w:tab w:val="left" w:pos="1153"/>
        </w:tabs>
        <w:spacing w:after="340" w:line="288" w:lineRule="auto"/>
        <w:rPr>
          <w:rFonts w:ascii="Times New Roman" w:hAnsi="Times New Roman"/>
          <w:color w:val="000000"/>
          <w:sz w:val="24"/>
          <w:szCs w:val="24"/>
          <w:lang w:eastAsia="uk-UA"/>
        </w:rPr>
      </w:pPr>
      <w:bookmarkStart w:id="7" w:name="bookmark12"/>
      <w:bookmarkStart w:id="8" w:name="bookmark13"/>
      <w:bookmarkEnd w:id="7"/>
      <w:bookmarkEnd w:id="8"/>
      <w:r w:rsidRPr="000B6CE2">
        <w:rPr>
          <w:rFonts w:ascii="Times New Roman" w:hAnsi="Times New Roman"/>
          <w:color w:val="000000"/>
          <w:sz w:val="24"/>
          <w:szCs w:val="24"/>
          <w:lang w:eastAsia="uk-UA"/>
        </w:rPr>
        <w:t>легалізація виплати заробітної плати та інше.</w:t>
      </w:r>
    </w:p>
    <w:p w:rsidR="00A675B3" w:rsidRPr="000B6CE2" w:rsidRDefault="00A675B3" w:rsidP="0087119B">
      <w:pPr>
        <w:widowControl w:val="0"/>
        <w:spacing w:after="0" w:line="286" w:lineRule="auto"/>
        <w:ind w:firstLine="580"/>
        <w:rPr>
          <w:rFonts w:ascii="Times New Roman" w:hAnsi="Times New Roman"/>
          <w:color w:val="000000"/>
          <w:sz w:val="24"/>
          <w:szCs w:val="24"/>
          <w:lang w:eastAsia="uk-UA"/>
        </w:rPr>
      </w:pPr>
      <w:r w:rsidRPr="000B6CE2">
        <w:rPr>
          <w:rFonts w:ascii="Times New Roman" w:hAnsi="Times New Roman"/>
          <w:color w:val="000000"/>
          <w:sz w:val="24"/>
          <w:szCs w:val="24"/>
          <w:lang w:eastAsia="uk-UA"/>
        </w:rPr>
        <w:t>Прогнозні показники спеціального фонду місцевого бюджету (без урахування міжбюджетних трансфертів) складають на:</w:t>
      </w:r>
    </w:p>
    <w:p w:rsidR="00A675B3" w:rsidRPr="000B6CE2" w:rsidRDefault="00A675B3" w:rsidP="0087119B">
      <w:pPr>
        <w:widowControl w:val="0"/>
        <w:numPr>
          <w:ilvl w:val="0"/>
          <w:numId w:val="3"/>
        </w:numPr>
        <w:tabs>
          <w:tab w:val="left" w:pos="1153"/>
        </w:tabs>
        <w:spacing w:after="0" w:line="286" w:lineRule="auto"/>
        <w:ind w:firstLine="780"/>
        <w:rPr>
          <w:rFonts w:ascii="Times New Roman" w:hAnsi="Times New Roman"/>
          <w:color w:val="000000"/>
          <w:sz w:val="24"/>
          <w:szCs w:val="24"/>
          <w:lang w:eastAsia="uk-UA"/>
        </w:rPr>
      </w:pPr>
      <w:bookmarkStart w:id="9" w:name="bookmark14"/>
      <w:bookmarkEnd w:id="9"/>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рік у сумі 4</w:t>
      </w:r>
      <w:r>
        <w:rPr>
          <w:rFonts w:ascii="Times New Roman" w:hAnsi="Times New Roman"/>
          <w:color w:val="000000"/>
          <w:sz w:val="24"/>
          <w:szCs w:val="24"/>
          <w:lang w:eastAsia="uk-UA"/>
        </w:rPr>
        <w:t> 650 0</w:t>
      </w:r>
      <w:r w:rsidRPr="000B6CE2">
        <w:rPr>
          <w:rFonts w:ascii="Times New Roman" w:hAnsi="Times New Roman"/>
          <w:color w:val="000000"/>
          <w:sz w:val="24"/>
          <w:szCs w:val="24"/>
          <w:lang w:eastAsia="uk-UA"/>
        </w:rPr>
        <w:t>00,00 грн;</w:t>
      </w:r>
    </w:p>
    <w:p w:rsidR="00A675B3" w:rsidRPr="000B6CE2" w:rsidRDefault="00A675B3" w:rsidP="0087119B">
      <w:pPr>
        <w:widowControl w:val="0"/>
        <w:numPr>
          <w:ilvl w:val="0"/>
          <w:numId w:val="3"/>
        </w:numPr>
        <w:tabs>
          <w:tab w:val="left" w:pos="1153"/>
        </w:tabs>
        <w:spacing w:after="0" w:line="286" w:lineRule="auto"/>
        <w:ind w:firstLine="780"/>
        <w:rPr>
          <w:rFonts w:ascii="Times New Roman" w:hAnsi="Times New Roman"/>
          <w:color w:val="000000"/>
          <w:sz w:val="24"/>
          <w:szCs w:val="24"/>
          <w:lang w:eastAsia="uk-UA"/>
        </w:rPr>
      </w:pPr>
      <w:bookmarkStart w:id="10" w:name="bookmark15"/>
      <w:bookmarkEnd w:id="10"/>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рік у сумі </w:t>
      </w:r>
      <w:r>
        <w:rPr>
          <w:rFonts w:ascii="Times New Roman" w:hAnsi="Times New Roman"/>
          <w:color w:val="000000"/>
          <w:sz w:val="24"/>
          <w:szCs w:val="24"/>
          <w:lang w:eastAsia="uk-UA"/>
        </w:rPr>
        <w:t>6 028 900</w:t>
      </w:r>
      <w:r w:rsidRPr="000B6CE2">
        <w:rPr>
          <w:rFonts w:ascii="Times New Roman" w:hAnsi="Times New Roman"/>
          <w:color w:val="000000"/>
          <w:sz w:val="24"/>
          <w:szCs w:val="24"/>
          <w:lang w:eastAsia="uk-UA"/>
        </w:rPr>
        <w:t>,00 грн;</w:t>
      </w:r>
    </w:p>
    <w:p w:rsidR="00A675B3" w:rsidRPr="000B6CE2" w:rsidRDefault="00A675B3" w:rsidP="0087119B">
      <w:pPr>
        <w:widowControl w:val="0"/>
        <w:numPr>
          <w:ilvl w:val="0"/>
          <w:numId w:val="3"/>
        </w:numPr>
        <w:tabs>
          <w:tab w:val="left" w:pos="1153"/>
        </w:tabs>
        <w:spacing w:after="720" w:line="286" w:lineRule="auto"/>
        <w:ind w:firstLine="780"/>
        <w:rPr>
          <w:rFonts w:ascii="Times New Roman" w:hAnsi="Times New Roman"/>
          <w:color w:val="000000"/>
          <w:sz w:val="24"/>
          <w:szCs w:val="24"/>
          <w:lang w:eastAsia="uk-UA"/>
        </w:rPr>
      </w:pPr>
      <w:bookmarkStart w:id="11" w:name="bookmark16"/>
      <w:bookmarkEnd w:id="11"/>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 у сумі </w:t>
      </w:r>
      <w:r>
        <w:rPr>
          <w:rFonts w:ascii="Times New Roman" w:hAnsi="Times New Roman"/>
          <w:color w:val="000000"/>
          <w:sz w:val="24"/>
          <w:szCs w:val="24"/>
          <w:lang w:eastAsia="uk-UA"/>
        </w:rPr>
        <w:t>7 821 100</w:t>
      </w:r>
      <w:r w:rsidRPr="000B6CE2">
        <w:rPr>
          <w:rFonts w:ascii="Times New Roman" w:hAnsi="Times New Roman"/>
          <w:color w:val="000000"/>
          <w:sz w:val="24"/>
          <w:szCs w:val="24"/>
          <w:lang w:eastAsia="uk-UA"/>
        </w:rPr>
        <w:t>,00 грн.</w:t>
      </w:r>
    </w:p>
    <w:p w:rsidR="00A675B3" w:rsidRPr="000B6CE2" w:rsidRDefault="00A675B3" w:rsidP="00552D0E">
      <w:pPr>
        <w:widowControl w:val="0"/>
        <w:numPr>
          <w:ilvl w:val="0"/>
          <w:numId w:val="2"/>
        </w:numPr>
        <w:tabs>
          <w:tab w:val="left" w:pos="1153"/>
        </w:tabs>
        <w:spacing w:after="340" w:line="312" w:lineRule="auto"/>
        <w:rPr>
          <w:rFonts w:ascii="Times New Roman" w:hAnsi="Times New Roman"/>
          <w:color w:val="000000"/>
          <w:sz w:val="24"/>
          <w:szCs w:val="24"/>
          <w:lang w:eastAsia="uk-UA"/>
        </w:rPr>
      </w:pPr>
      <w:bookmarkStart w:id="12" w:name="bookmark17"/>
      <w:bookmarkEnd w:id="12"/>
      <w:r w:rsidRPr="000B6CE2">
        <w:rPr>
          <w:rFonts w:ascii="Times New Roman" w:hAnsi="Times New Roman"/>
          <w:b/>
          <w:bCs/>
          <w:color w:val="000000"/>
          <w:sz w:val="24"/>
          <w:szCs w:val="24"/>
          <w:lang w:eastAsia="uk-UA"/>
        </w:rPr>
        <w:t xml:space="preserve">Показники фінансування бюджету, показники місцевого боргу, показники надання місцевих гарантій, обсягу гарантійних зобов’язань міською територіальною громадою боргу  </w:t>
      </w:r>
    </w:p>
    <w:p w:rsidR="00A675B3" w:rsidRPr="000B6CE2" w:rsidRDefault="00A675B3" w:rsidP="00552D0E">
      <w:pPr>
        <w:widowControl w:val="0"/>
        <w:tabs>
          <w:tab w:val="left" w:pos="1153"/>
        </w:tabs>
        <w:spacing w:after="340" w:line="31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Показники фінансування бюджету згідно з додатком 3 до цього прогнозу</w:t>
      </w:r>
    </w:p>
    <w:p w:rsidR="00A675B3" w:rsidRPr="000B6CE2" w:rsidRDefault="00A675B3" w:rsidP="00AF7352">
      <w:pPr>
        <w:widowControl w:val="0"/>
        <w:spacing w:after="400" w:line="28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Прогнозом показник</w:t>
      </w:r>
      <w:r>
        <w:rPr>
          <w:rFonts w:ascii="Times New Roman" w:hAnsi="Times New Roman"/>
          <w:color w:val="000000"/>
          <w:sz w:val="24"/>
          <w:szCs w:val="24"/>
          <w:lang w:eastAsia="uk-UA"/>
        </w:rPr>
        <w:t>и</w:t>
      </w:r>
      <w:r w:rsidRPr="000B6CE2">
        <w:rPr>
          <w:rFonts w:ascii="Times New Roman" w:hAnsi="Times New Roman"/>
          <w:color w:val="000000"/>
          <w:sz w:val="24"/>
          <w:szCs w:val="24"/>
          <w:lang w:eastAsia="uk-UA"/>
        </w:rPr>
        <w:t xml:space="preserve"> місцевого боргу та надання місцевих гарантій  не прогнозуються, оскільки запозичення до бюджету Кіцманської міської територіальної громади та надання гарантій не плануються і на початок 2026 року боргові зобов’язання відсутні (</w:t>
      </w:r>
      <w:r>
        <w:rPr>
          <w:rFonts w:ascii="Times New Roman" w:hAnsi="Times New Roman"/>
          <w:color w:val="000000"/>
          <w:sz w:val="24"/>
          <w:szCs w:val="24"/>
          <w:lang w:eastAsia="uk-UA"/>
        </w:rPr>
        <w:t xml:space="preserve">у </w:t>
      </w:r>
      <w:r w:rsidRPr="000B6CE2">
        <w:rPr>
          <w:rFonts w:ascii="Times New Roman" w:hAnsi="Times New Roman"/>
          <w:color w:val="000000"/>
          <w:sz w:val="24"/>
          <w:szCs w:val="24"/>
          <w:lang w:eastAsia="uk-UA"/>
        </w:rPr>
        <w:t>додатк</w:t>
      </w:r>
      <w:r>
        <w:rPr>
          <w:rFonts w:ascii="Times New Roman" w:hAnsi="Times New Roman"/>
          <w:color w:val="000000"/>
          <w:sz w:val="24"/>
          <w:szCs w:val="24"/>
          <w:lang w:eastAsia="uk-UA"/>
        </w:rPr>
        <w:t>ах</w:t>
      </w:r>
      <w:r w:rsidRPr="000B6CE2">
        <w:rPr>
          <w:rFonts w:ascii="Times New Roman" w:hAnsi="Times New Roman"/>
          <w:color w:val="000000"/>
          <w:sz w:val="24"/>
          <w:szCs w:val="24"/>
          <w:lang w:eastAsia="uk-UA"/>
        </w:rPr>
        <w:t xml:space="preserve"> </w:t>
      </w:r>
      <w:r w:rsidRPr="00414327">
        <w:rPr>
          <w:rFonts w:ascii="Times New Roman" w:hAnsi="Times New Roman"/>
          <w:color w:val="000000"/>
          <w:sz w:val="24"/>
          <w:szCs w:val="24"/>
          <w:lang w:eastAsia="uk-UA"/>
        </w:rPr>
        <w:t>4, 5</w:t>
      </w:r>
      <w:r w:rsidRPr="000B6CE2">
        <w:rPr>
          <w:rFonts w:ascii="Times New Roman" w:hAnsi="Times New Roman"/>
          <w:color w:val="000000"/>
          <w:sz w:val="24"/>
          <w:szCs w:val="24"/>
          <w:lang w:eastAsia="uk-UA"/>
        </w:rPr>
        <w:t xml:space="preserve"> до Прогнозу </w:t>
      </w:r>
      <w:r>
        <w:rPr>
          <w:rFonts w:ascii="Times New Roman" w:hAnsi="Times New Roman"/>
          <w:color w:val="000000"/>
          <w:sz w:val="24"/>
          <w:szCs w:val="24"/>
          <w:lang w:eastAsia="uk-UA"/>
        </w:rPr>
        <w:t>дані відсутні</w:t>
      </w:r>
      <w:r w:rsidRPr="000B6CE2">
        <w:rPr>
          <w:rFonts w:ascii="Times New Roman" w:hAnsi="Times New Roman"/>
          <w:color w:val="000000"/>
          <w:sz w:val="24"/>
          <w:szCs w:val="24"/>
          <w:lang w:eastAsia="uk-UA"/>
        </w:rPr>
        <w:t>).</w:t>
      </w:r>
    </w:p>
    <w:p w:rsidR="00A675B3" w:rsidRPr="000B6CE2" w:rsidRDefault="00A675B3" w:rsidP="0087119B">
      <w:pPr>
        <w:widowControl w:val="0"/>
        <w:numPr>
          <w:ilvl w:val="0"/>
          <w:numId w:val="2"/>
        </w:numPr>
        <w:tabs>
          <w:tab w:val="left" w:pos="1153"/>
        </w:tabs>
        <w:spacing w:after="340" w:line="312" w:lineRule="auto"/>
        <w:rPr>
          <w:rFonts w:ascii="Times New Roman" w:hAnsi="Times New Roman"/>
          <w:color w:val="000000"/>
          <w:sz w:val="24"/>
          <w:szCs w:val="24"/>
          <w:lang w:eastAsia="uk-UA"/>
        </w:rPr>
      </w:pPr>
      <w:bookmarkStart w:id="13" w:name="bookmark18"/>
      <w:bookmarkEnd w:id="13"/>
      <w:r w:rsidRPr="000B6CE2">
        <w:rPr>
          <w:rFonts w:ascii="Times New Roman" w:hAnsi="Times New Roman"/>
          <w:b/>
          <w:bCs/>
          <w:color w:val="000000"/>
          <w:sz w:val="24"/>
          <w:szCs w:val="24"/>
          <w:lang w:eastAsia="uk-UA"/>
        </w:rPr>
        <w:t>Показники видатків бюджету та надання кредитів з бюджету</w:t>
      </w:r>
    </w:p>
    <w:p w:rsidR="00A675B3" w:rsidRPr="000B6CE2" w:rsidRDefault="00A675B3" w:rsidP="0087119B">
      <w:pPr>
        <w:widowControl w:val="0"/>
        <w:spacing w:after="0" w:line="312" w:lineRule="auto"/>
        <w:ind w:firstLine="580"/>
        <w:rPr>
          <w:rFonts w:ascii="Times New Roman" w:hAnsi="Times New Roman"/>
          <w:color w:val="000000"/>
          <w:sz w:val="24"/>
          <w:szCs w:val="24"/>
          <w:lang w:eastAsia="uk-UA"/>
        </w:rPr>
      </w:pPr>
      <w:r w:rsidRPr="000B6CE2">
        <w:rPr>
          <w:rFonts w:ascii="Times New Roman" w:hAnsi="Times New Roman"/>
          <w:b/>
          <w:bCs/>
          <w:i/>
          <w:iCs/>
          <w:color w:val="000000"/>
          <w:sz w:val="24"/>
          <w:szCs w:val="24"/>
          <w:lang w:eastAsia="uk-UA"/>
        </w:rPr>
        <w:t>Граничні показники видатків міського бюджету головним розпорядникам коштів:</w:t>
      </w:r>
    </w:p>
    <w:p w:rsidR="00A675B3" w:rsidRDefault="00A675B3" w:rsidP="0087119B">
      <w:pPr>
        <w:widowControl w:val="0"/>
        <w:spacing w:after="0" w:line="288" w:lineRule="auto"/>
        <w:ind w:firstLine="580"/>
        <w:rPr>
          <w:rFonts w:ascii="Times New Roman" w:hAnsi="Times New Roman"/>
          <w:color w:val="000000"/>
          <w:sz w:val="24"/>
          <w:szCs w:val="24"/>
          <w:lang w:eastAsia="uk-UA"/>
        </w:rPr>
      </w:pPr>
      <w:r w:rsidRPr="00207443">
        <w:rPr>
          <w:rFonts w:ascii="Times New Roman" w:hAnsi="Times New Roman"/>
          <w:color w:val="000000"/>
          <w:sz w:val="24"/>
          <w:szCs w:val="24"/>
          <w:lang w:eastAsia="uk-UA"/>
        </w:rPr>
        <w:t xml:space="preserve">на 2027  рік у сумі  </w:t>
      </w:r>
      <w:r>
        <w:rPr>
          <w:rFonts w:ascii="Times New Roman" w:hAnsi="Times New Roman"/>
          <w:color w:val="000000"/>
          <w:sz w:val="24"/>
          <w:szCs w:val="24"/>
          <w:lang w:eastAsia="uk-UA"/>
        </w:rPr>
        <w:t>315 166 020</w:t>
      </w:r>
      <w:r w:rsidRPr="00207443">
        <w:rPr>
          <w:rFonts w:ascii="Times New Roman" w:hAnsi="Times New Roman"/>
          <w:color w:val="000000"/>
          <w:sz w:val="24"/>
          <w:szCs w:val="24"/>
          <w:lang w:eastAsia="uk-UA"/>
        </w:rPr>
        <w:t xml:space="preserve">,00 грн, у тому числі видатки загального фонду – </w:t>
      </w:r>
      <w:r>
        <w:rPr>
          <w:rFonts w:ascii="Times New Roman" w:hAnsi="Times New Roman"/>
          <w:color w:val="000000"/>
          <w:sz w:val="24"/>
          <w:szCs w:val="24"/>
          <w:lang w:eastAsia="uk-UA"/>
        </w:rPr>
        <w:t>305 555 020</w:t>
      </w:r>
      <w:r w:rsidRPr="00207443">
        <w:rPr>
          <w:rFonts w:ascii="Times New Roman" w:hAnsi="Times New Roman"/>
          <w:color w:val="000000"/>
          <w:sz w:val="24"/>
          <w:szCs w:val="24"/>
          <w:lang w:eastAsia="uk-UA"/>
        </w:rPr>
        <w:t xml:space="preserve">,00 грн, спеціального фонду </w:t>
      </w:r>
      <w:r>
        <w:rPr>
          <w:rFonts w:ascii="Times New Roman" w:hAnsi="Times New Roman"/>
          <w:color w:val="000000"/>
          <w:sz w:val="24"/>
          <w:szCs w:val="24"/>
          <w:lang w:eastAsia="uk-UA"/>
        </w:rPr>
        <w:t>– 9 611 000</w:t>
      </w:r>
      <w:r w:rsidRPr="00207443">
        <w:rPr>
          <w:rFonts w:ascii="Times New Roman" w:hAnsi="Times New Roman"/>
          <w:color w:val="000000"/>
          <w:sz w:val="24"/>
          <w:szCs w:val="24"/>
          <w:lang w:eastAsia="uk-UA"/>
        </w:rPr>
        <w:t>,00 грн</w:t>
      </w:r>
      <w:r>
        <w:rPr>
          <w:rFonts w:ascii="Times New Roman" w:hAnsi="Times New Roman"/>
          <w:color w:val="000000"/>
          <w:sz w:val="24"/>
          <w:szCs w:val="24"/>
          <w:lang w:eastAsia="uk-UA"/>
        </w:rPr>
        <w:t>.;</w:t>
      </w:r>
    </w:p>
    <w:p w:rsidR="00A675B3" w:rsidRPr="00207443" w:rsidRDefault="00A675B3" w:rsidP="0087119B">
      <w:pPr>
        <w:widowControl w:val="0"/>
        <w:spacing w:after="0" w:line="288" w:lineRule="auto"/>
        <w:ind w:firstLine="580"/>
        <w:rPr>
          <w:rFonts w:ascii="Times New Roman" w:hAnsi="Times New Roman"/>
          <w:color w:val="000000"/>
          <w:sz w:val="24"/>
          <w:szCs w:val="24"/>
          <w:lang w:eastAsia="uk-UA"/>
        </w:rPr>
      </w:pPr>
    </w:p>
    <w:p w:rsidR="00A675B3" w:rsidRDefault="00A675B3" w:rsidP="006E7E20">
      <w:pPr>
        <w:widowControl w:val="0"/>
        <w:spacing w:after="180" w:line="288" w:lineRule="auto"/>
        <w:ind w:firstLine="580"/>
        <w:rPr>
          <w:rFonts w:ascii="Times New Roman" w:hAnsi="Times New Roman"/>
          <w:color w:val="000000"/>
          <w:sz w:val="24"/>
          <w:szCs w:val="24"/>
          <w:lang w:eastAsia="uk-UA"/>
        </w:rPr>
      </w:pPr>
      <w:r w:rsidRPr="00207443">
        <w:rPr>
          <w:rFonts w:ascii="Times New Roman" w:hAnsi="Times New Roman"/>
          <w:color w:val="000000"/>
          <w:sz w:val="24"/>
          <w:szCs w:val="24"/>
          <w:lang w:eastAsia="uk-UA"/>
        </w:rPr>
        <w:t xml:space="preserve">на 2028 рік у сумі </w:t>
      </w:r>
      <w:r>
        <w:rPr>
          <w:rFonts w:ascii="Times New Roman" w:hAnsi="Times New Roman"/>
          <w:color w:val="000000"/>
          <w:sz w:val="24"/>
          <w:szCs w:val="24"/>
          <w:lang w:eastAsia="uk-UA"/>
        </w:rPr>
        <w:t>347 776 800</w:t>
      </w:r>
      <w:r w:rsidRPr="00207443">
        <w:rPr>
          <w:rFonts w:ascii="Times New Roman" w:hAnsi="Times New Roman"/>
          <w:color w:val="000000"/>
          <w:sz w:val="24"/>
          <w:szCs w:val="24"/>
          <w:lang w:eastAsia="uk-UA"/>
        </w:rPr>
        <w:t xml:space="preserve">,00 грн, у тому числі видатки загального фонду- </w:t>
      </w:r>
      <w:r>
        <w:rPr>
          <w:rFonts w:ascii="Times New Roman" w:hAnsi="Times New Roman"/>
          <w:color w:val="000000"/>
          <w:sz w:val="24"/>
          <w:szCs w:val="24"/>
          <w:lang w:eastAsia="uk-UA"/>
        </w:rPr>
        <w:t xml:space="preserve">              334 907 600</w:t>
      </w:r>
      <w:r w:rsidRPr="00207443">
        <w:rPr>
          <w:rFonts w:ascii="Times New Roman" w:hAnsi="Times New Roman"/>
          <w:color w:val="000000"/>
          <w:sz w:val="24"/>
          <w:szCs w:val="24"/>
          <w:lang w:eastAsia="uk-UA"/>
        </w:rPr>
        <w:t xml:space="preserve">,00 грн, спеціального фонду </w:t>
      </w:r>
      <w:r>
        <w:rPr>
          <w:rFonts w:ascii="Times New Roman" w:hAnsi="Times New Roman"/>
          <w:color w:val="000000"/>
          <w:sz w:val="24"/>
          <w:szCs w:val="24"/>
          <w:lang w:eastAsia="uk-UA"/>
        </w:rPr>
        <w:t>–</w:t>
      </w:r>
      <w:r w:rsidRPr="00207443">
        <w:rPr>
          <w:rFonts w:ascii="Times New Roman" w:hAnsi="Times New Roman"/>
          <w:color w:val="000000"/>
          <w:sz w:val="24"/>
          <w:szCs w:val="24"/>
          <w:lang w:eastAsia="uk-UA"/>
        </w:rPr>
        <w:t xml:space="preserve"> 1</w:t>
      </w:r>
      <w:r>
        <w:rPr>
          <w:rFonts w:ascii="Times New Roman" w:hAnsi="Times New Roman"/>
          <w:color w:val="000000"/>
          <w:sz w:val="24"/>
          <w:szCs w:val="24"/>
          <w:lang w:eastAsia="uk-UA"/>
        </w:rPr>
        <w:t>2 869 200</w:t>
      </w:r>
      <w:r w:rsidRPr="00207443">
        <w:rPr>
          <w:rFonts w:ascii="Times New Roman" w:hAnsi="Times New Roman"/>
          <w:color w:val="000000"/>
          <w:sz w:val="24"/>
          <w:szCs w:val="24"/>
          <w:lang w:eastAsia="uk-UA"/>
        </w:rPr>
        <w:t>,00 грн</w:t>
      </w:r>
      <w:r>
        <w:rPr>
          <w:rFonts w:ascii="Times New Roman" w:hAnsi="Times New Roman"/>
          <w:color w:val="000000"/>
          <w:sz w:val="24"/>
          <w:szCs w:val="24"/>
          <w:lang w:eastAsia="uk-UA"/>
        </w:rPr>
        <w:t>.</w:t>
      </w:r>
      <w:r w:rsidRPr="00207443">
        <w:rPr>
          <w:rFonts w:ascii="Times New Roman" w:hAnsi="Times New Roman"/>
          <w:color w:val="000000"/>
          <w:sz w:val="24"/>
          <w:szCs w:val="24"/>
          <w:lang w:eastAsia="uk-UA"/>
        </w:rPr>
        <w:t>;</w:t>
      </w:r>
    </w:p>
    <w:p w:rsidR="00A675B3" w:rsidRPr="00207443" w:rsidRDefault="00A675B3" w:rsidP="006E7E20">
      <w:pPr>
        <w:widowControl w:val="0"/>
        <w:spacing w:after="180" w:line="288" w:lineRule="auto"/>
        <w:ind w:firstLine="580"/>
        <w:rPr>
          <w:rFonts w:ascii="Times New Roman" w:hAnsi="Times New Roman"/>
          <w:color w:val="000000"/>
          <w:sz w:val="24"/>
          <w:szCs w:val="24"/>
          <w:lang w:eastAsia="uk-UA"/>
        </w:rPr>
      </w:pPr>
      <w:r w:rsidRPr="00207443">
        <w:rPr>
          <w:rFonts w:ascii="Times New Roman" w:hAnsi="Times New Roman"/>
          <w:color w:val="000000"/>
          <w:sz w:val="24"/>
          <w:szCs w:val="24"/>
          <w:lang w:eastAsia="uk-UA"/>
        </w:rPr>
        <w:t>на 2029 рік у сумі  3</w:t>
      </w:r>
      <w:r>
        <w:rPr>
          <w:rFonts w:ascii="Times New Roman" w:hAnsi="Times New Roman"/>
          <w:color w:val="000000"/>
          <w:sz w:val="24"/>
          <w:szCs w:val="24"/>
          <w:lang w:eastAsia="uk-UA"/>
        </w:rPr>
        <w:t>78 241 930</w:t>
      </w:r>
      <w:r w:rsidRPr="00207443">
        <w:rPr>
          <w:rFonts w:ascii="Times New Roman" w:hAnsi="Times New Roman"/>
          <w:color w:val="000000"/>
          <w:sz w:val="24"/>
          <w:szCs w:val="24"/>
          <w:lang w:eastAsia="uk-UA"/>
        </w:rPr>
        <w:t xml:space="preserve">,00 грн, у тому числі видатки загального фонду – </w:t>
      </w:r>
      <w:r>
        <w:rPr>
          <w:rFonts w:ascii="Times New Roman" w:hAnsi="Times New Roman"/>
          <w:color w:val="000000"/>
          <w:sz w:val="24"/>
          <w:szCs w:val="24"/>
          <w:lang w:eastAsia="uk-UA"/>
        </w:rPr>
        <w:t xml:space="preserve"> </w:t>
      </w:r>
      <w:r w:rsidRPr="00207443">
        <w:rPr>
          <w:rFonts w:ascii="Times New Roman" w:hAnsi="Times New Roman"/>
          <w:color w:val="000000"/>
          <w:sz w:val="24"/>
          <w:szCs w:val="24"/>
          <w:lang w:eastAsia="uk-UA"/>
        </w:rPr>
        <w:t>3</w:t>
      </w:r>
      <w:r>
        <w:rPr>
          <w:rFonts w:ascii="Times New Roman" w:hAnsi="Times New Roman"/>
          <w:color w:val="000000"/>
          <w:sz w:val="24"/>
          <w:szCs w:val="24"/>
          <w:lang w:eastAsia="uk-UA"/>
        </w:rPr>
        <w:t>61 840 430</w:t>
      </w:r>
      <w:r w:rsidRPr="00207443">
        <w:rPr>
          <w:rFonts w:ascii="Times New Roman" w:hAnsi="Times New Roman"/>
          <w:color w:val="000000"/>
          <w:sz w:val="24"/>
          <w:szCs w:val="24"/>
          <w:lang w:eastAsia="uk-UA"/>
        </w:rPr>
        <w:t xml:space="preserve">,00 грн, спеціального фонду </w:t>
      </w:r>
      <w:r>
        <w:rPr>
          <w:rFonts w:ascii="Times New Roman" w:hAnsi="Times New Roman"/>
          <w:color w:val="000000"/>
          <w:sz w:val="24"/>
          <w:szCs w:val="24"/>
          <w:lang w:eastAsia="uk-UA"/>
        </w:rPr>
        <w:t>–</w:t>
      </w:r>
      <w:r w:rsidRPr="00207443">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16 401 500</w:t>
      </w:r>
      <w:r w:rsidRPr="00207443">
        <w:rPr>
          <w:rFonts w:ascii="Times New Roman" w:hAnsi="Times New Roman"/>
          <w:color w:val="000000"/>
          <w:sz w:val="24"/>
          <w:szCs w:val="24"/>
          <w:lang w:eastAsia="uk-UA"/>
        </w:rPr>
        <w:t>,00 грн.</w:t>
      </w:r>
    </w:p>
    <w:p w:rsidR="00A675B3" w:rsidRPr="000B6CE2" w:rsidRDefault="00A675B3" w:rsidP="0087119B">
      <w:pPr>
        <w:widowControl w:val="0"/>
        <w:spacing w:after="380" w:line="288" w:lineRule="auto"/>
        <w:ind w:firstLine="560"/>
        <w:rPr>
          <w:rFonts w:ascii="Times New Roman" w:hAnsi="Times New Roman"/>
          <w:color w:val="000000"/>
          <w:sz w:val="24"/>
          <w:szCs w:val="24"/>
          <w:lang w:eastAsia="uk-UA"/>
        </w:rPr>
      </w:pPr>
      <w:r w:rsidRPr="00207443">
        <w:rPr>
          <w:rFonts w:ascii="Times New Roman" w:hAnsi="Times New Roman"/>
          <w:color w:val="000000"/>
          <w:sz w:val="24"/>
          <w:szCs w:val="24"/>
          <w:lang w:eastAsia="uk-UA"/>
        </w:rPr>
        <w:t>Інформація щодо показників видаткової частини місцевого бюджету на середньостроковий період в розрізі головних розпорядників коштів наведена у додатку 6 до</w:t>
      </w:r>
      <w:r w:rsidRPr="000B6CE2">
        <w:rPr>
          <w:rFonts w:ascii="Times New Roman" w:hAnsi="Times New Roman"/>
          <w:color w:val="000000"/>
          <w:sz w:val="24"/>
          <w:szCs w:val="24"/>
          <w:lang w:eastAsia="uk-UA"/>
        </w:rPr>
        <w:t xml:space="preserve"> Прогнозу.</w:t>
      </w:r>
    </w:p>
    <w:p w:rsidR="00A675B3" w:rsidRDefault="00A675B3" w:rsidP="00B5794D">
      <w:pPr>
        <w:widowControl w:val="0"/>
        <w:spacing w:after="360" w:line="288" w:lineRule="auto"/>
        <w:ind w:firstLine="580"/>
        <w:rPr>
          <w:rFonts w:ascii="Times New Roman" w:hAnsi="Times New Roman"/>
          <w:b/>
          <w:bCs/>
          <w:iCs/>
          <w:color w:val="000000"/>
          <w:sz w:val="24"/>
          <w:szCs w:val="24"/>
          <w:lang w:eastAsia="uk-UA"/>
        </w:rPr>
      </w:pPr>
      <w:r w:rsidRPr="000B6CE2">
        <w:rPr>
          <w:rFonts w:ascii="Times New Roman" w:hAnsi="Times New Roman"/>
          <w:b/>
          <w:bCs/>
          <w:iCs/>
          <w:color w:val="000000"/>
          <w:sz w:val="24"/>
          <w:szCs w:val="24"/>
          <w:lang w:eastAsia="uk-UA"/>
        </w:rPr>
        <w:t>Граничні показників видатків  бюджету за Типовою програмною класифікацією видатків та кредитування місцевого бюджету:</w:t>
      </w:r>
    </w:p>
    <w:p w:rsidR="00A675B3" w:rsidRPr="00753BD4" w:rsidRDefault="00A675B3" w:rsidP="00753BD4">
      <w:pPr>
        <w:widowControl w:val="0"/>
        <w:spacing w:after="360" w:line="288" w:lineRule="auto"/>
        <w:ind w:firstLine="580"/>
        <w:rPr>
          <w:rFonts w:ascii="Times New Roman" w:hAnsi="Times New Roman"/>
          <w:color w:val="000000"/>
          <w:sz w:val="24"/>
          <w:szCs w:val="24"/>
          <w:lang w:eastAsia="uk-UA"/>
        </w:rPr>
      </w:pPr>
      <w:r w:rsidRPr="00753BD4">
        <w:rPr>
          <w:rFonts w:ascii="Times New Roman" w:hAnsi="Times New Roman"/>
          <w:color w:val="000000"/>
          <w:sz w:val="24"/>
          <w:szCs w:val="24"/>
          <w:lang w:eastAsia="uk-UA"/>
        </w:rPr>
        <w:t xml:space="preserve">на 2027  рік у сумі  315 166 020,00 грн, у тому числі видатки загального фонду – </w:t>
      </w:r>
      <w:r>
        <w:rPr>
          <w:rFonts w:ascii="Times New Roman" w:hAnsi="Times New Roman"/>
          <w:color w:val="000000"/>
          <w:sz w:val="24"/>
          <w:szCs w:val="24"/>
          <w:lang w:eastAsia="uk-UA"/>
        </w:rPr>
        <w:t xml:space="preserve">       </w:t>
      </w:r>
      <w:r w:rsidRPr="00753BD4">
        <w:rPr>
          <w:rFonts w:ascii="Times New Roman" w:hAnsi="Times New Roman"/>
          <w:color w:val="000000"/>
          <w:sz w:val="24"/>
          <w:szCs w:val="24"/>
          <w:lang w:eastAsia="uk-UA"/>
        </w:rPr>
        <w:t>305 555 020,00 грн, спеціального фонду – 9 611 000,00 грн.;</w:t>
      </w:r>
    </w:p>
    <w:p w:rsidR="00A675B3" w:rsidRPr="00753BD4" w:rsidRDefault="00A675B3" w:rsidP="00753BD4">
      <w:pPr>
        <w:widowControl w:val="0"/>
        <w:spacing w:after="360" w:line="288" w:lineRule="auto"/>
        <w:ind w:firstLine="580"/>
        <w:rPr>
          <w:rFonts w:ascii="Times New Roman" w:hAnsi="Times New Roman"/>
          <w:color w:val="000000"/>
          <w:sz w:val="24"/>
          <w:szCs w:val="24"/>
          <w:lang w:eastAsia="uk-UA"/>
        </w:rPr>
      </w:pPr>
      <w:r w:rsidRPr="00753BD4">
        <w:rPr>
          <w:rFonts w:ascii="Times New Roman" w:hAnsi="Times New Roman"/>
          <w:color w:val="000000"/>
          <w:sz w:val="24"/>
          <w:szCs w:val="24"/>
          <w:lang w:eastAsia="uk-UA"/>
        </w:rPr>
        <w:t>на 2028 рік у сумі 347 776 800,00 грн, у тому числі видатки загального фонду-               334 907 600,00 грн, спеціального фонду – 12 869 200,00 грн.;</w:t>
      </w:r>
    </w:p>
    <w:p w:rsidR="00A675B3" w:rsidRPr="000B6CE2" w:rsidRDefault="00A675B3" w:rsidP="00753BD4">
      <w:pPr>
        <w:widowControl w:val="0"/>
        <w:spacing w:after="360" w:line="288" w:lineRule="auto"/>
        <w:ind w:firstLine="580"/>
        <w:rPr>
          <w:rFonts w:ascii="Times New Roman" w:hAnsi="Times New Roman"/>
          <w:color w:val="000000"/>
          <w:sz w:val="24"/>
          <w:szCs w:val="24"/>
          <w:lang w:eastAsia="uk-UA"/>
        </w:rPr>
      </w:pPr>
      <w:r w:rsidRPr="00753BD4">
        <w:rPr>
          <w:rFonts w:ascii="Times New Roman" w:hAnsi="Times New Roman"/>
          <w:color w:val="000000"/>
          <w:sz w:val="24"/>
          <w:szCs w:val="24"/>
          <w:lang w:eastAsia="uk-UA"/>
        </w:rPr>
        <w:t xml:space="preserve">на 2029 рік у сумі  378 241 930,00 грн, у тому числі видатки загального фонду –  </w:t>
      </w:r>
      <w:r>
        <w:rPr>
          <w:rFonts w:ascii="Times New Roman" w:hAnsi="Times New Roman"/>
          <w:color w:val="000000"/>
          <w:sz w:val="24"/>
          <w:szCs w:val="24"/>
          <w:lang w:eastAsia="uk-UA"/>
        </w:rPr>
        <w:t xml:space="preserve">        </w:t>
      </w:r>
      <w:r w:rsidRPr="00753BD4">
        <w:rPr>
          <w:rFonts w:ascii="Times New Roman" w:hAnsi="Times New Roman"/>
          <w:color w:val="000000"/>
          <w:sz w:val="24"/>
          <w:szCs w:val="24"/>
          <w:lang w:eastAsia="uk-UA"/>
        </w:rPr>
        <w:t>361 840 430,00 грн, спеціального фонду – 16 401 500,00 грн.</w:t>
      </w:r>
    </w:p>
    <w:p w:rsidR="00A675B3" w:rsidRPr="000B6CE2" w:rsidRDefault="00A675B3" w:rsidP="007E1043">
      <w:pPr>
        <w:widowControl w:val="0"/>
        <w:spacing w:after="380" w:line="293" w:lineRule="auto"/>
        <w:ind w:left="560" w:hanging="5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Інформація щодо показників видаткової частини місцевого бюджету на середньостроковий період за Типовою програмною класифікацією видатків та кредитування бюджету наведена у додатку 7 до Прогнозу.</w:t>
      </w:r>
    </w:p>
    <w:p w:rsidR="00A675B3" w:rsidRPr="000B6CE2" w:rsidRDefault="00A675B3"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color w:val="000000"/>
          <w:sz w:val="24"/>
          <w:szCs w:val="24"/>
          <w:lang w:eastAsia="uk-UA"/>
        </w:rPr>
        <w:t xml:space="preserve">Граничні показники видатків місцевого бюджету по головному розпоряднику коштів – </w:t>
      </w:r>
      <w:r w:rsidRPr="000B6CE2">
        <w:rPr>
          <w:rFonts w:ascii="Times New Roman" w:hAnsi="Times New Roman"/>
          <w:b/>
          <w:color w:val="000000"/>
          <w:sz w:val="24"/>
          <w:szCs w:val="24"/>
          <w:lang w:eastAsia="uk-UA"/>
        </w:rPr>
        <w:t>Кіцманська міська</w:t>
      </w:r>
      <w:r w:rsidRPr="000B6CE2">
        <w:rPr>
          <w:rFonts w:ascii="Times New Roman" w:hAnsi="Times New Roman"/>
          <w:b/>
          <w:bCs/>
          <w:sz w:val="24"/>
          <w:szCs w:val="24"/>
          <w:lang w:eastAsia="uk-UA"/>
        </w:rPr>
        <w:t xml:space="preserve"> рада:</w:t>
      </w:r>
    </w:p>
    <w:p w:rsidR="00A675B3" w:rsidRPr="000B6CE2" w:rsidRDefault="00A675B3"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7</w:t>
      </w:r>
      <w:r w:rsidRPr="000B6CE2">
        <w:rPr>
          <w:rFonts w:ascii="Times New Roman" w:hAnsi="Times New Roman"/>
          <w:sz w:val="24"/>
          <w:szCs w:val="24"/>
          <w:lang w:eastAsia="uk-UA"/>
        </w:rPr>
        <w:t xml:space="preserve"> рік у сумі </w:t>
      </w:r>
      <w:r>
        <w:rPr>
          <w:rFonts w:ascii="Times New Roman" w:hAnsi="Times New Roman"/>
          <w:sz w:val="24"/>
          <w:szCs w:val="24"/>
          <w:lang w:eastAsia="uk-UA"/>
        </w:rPr>
        <w:t>311 803 229</w:t>
      </w:r>
      <w:r w:rsidRPr="000B6CE2">
        <w:rPr>
          <w:rFonts w:ascii="Times New Roman" w:hAnsi="Times New Roman"/>
          <w:sz w:val="24"/>
          <w:szCs w:val="24"/>
          <w:lang w:eastAsia="uk-UA"/>
        </w:rPr>
        <w:t>,</w:t>
      </w:r>
      <w:r w:rsidRPr="000B6CE2">
        <w:rPr>
          <w:rFonts w:ascii="Times New Roman" w:hAnsi="Times New Roman"/>
          <w:sz w:val="24"/>
          <w:szCs w:val="24"/>
          <w:lang w:val="ru-RU" w:eastAsia="uk-UA"/>
        </w:rPr>
        <w:t>00</w:t>
      </w:r>
      <w:r w:rsidRPr="000B6CE2">
        <w:rPr>
          <w:rFonts w:ascii="Times New Roman" w:hAnsi="Times New Roman"/>
          <w:sz w:val="24"/>
          <w:szCs w:val="24"/>
          <w:lang w:eastAsia="uk-UA"/>
        </w:rPr>
        <w:t xml:space="preserve"> грн, у тому числі видатки загального фонду – </w:t>
      </w:r>
      <w:r>
        <w:rPr>
          <w:rFonts w:ascii="Times New Roman" w:hAnsi="Times New Roman"/>
          <w:sz w:val="24"/>
          <w:szCs w:val="24"/>
          <w:lang w:eastAsia="uk-UA"/>
        </w:rPr>
        <w:t xml:space="preserve">            302 192 229</w:t>
      </w:r>
      <w:r w:rsidRPr="000B6CE2">
        <w:rPr>
          <w:rFonts w:ascii="Times New Roman" w:hAnsi="Times New Roman"/>
          <w:sz w:val="24"/>
          <w:szCs w:val="24"/>
          <w:lang w:eastAsia="uk-UA"/>
        </w:rPr>
        <w:t xml:space="preserve">,00 грн, спеціального фонду </w:t>
      </w:r>
      <w:r>
        <w:rPr>
          <w:rFonts w:ascii="Times New Roman" w:hAnsi="Times New Roman"/>
          <w:sz w:val="24"/>
          <w:szCs w:val="24"/>
          <w:lang w:eastAsia="uk-UA"/>
        </w:rPr>
        <w:t>9 611 000</w:t>
      </w:r>
      <w:r w:rsidRPr="000B6CE2">
        <w:rPr>
          <w:rFonts w:ascii="Times New Roman" w:hAnsi="Times New Roman"/>
          <w:sz w:val="24"/>
          <w:szCs w:val="24"/>
          <w:lang w:eastAsia="uk-UA"/>
        </w:rPr>
        <w:t>,00 грн;</w:t>
      </w:r>
    </w:p>
    <w:p w:rsidR="00A675B3" w:rsidRPr="000B6CE2" w:rsidRDefault="00A675B3"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8</w:t>
      </w:r>
      <w:r w:rsidRPr="000B6CE2">
        <w:rPr>
          <w:rFonts w:ascii="Times New Roman" w:hAnsi="Times New Roman"/>
          <w:sz w:val="24"/>
          <w:szCs w:val="24"/>
          <w:lang w:eastAsia="uk-UA"/>
        </w:rPr>
        <w:t xml:space="preserve"> рік у сумі </w:t>
      </w:r>
      <w:r>
        <w:rPr>
          <w:rFonts w:ascii="Times New Roman" w:hAnsi="Times New Roman"/>
          <w:sz w:val="24"/>
          <w:szCs w:val="24"/>
          <w:lang w:eastAsia="uk-UA"/>
        </w:rPr>
        <w:t>344 039 811</w:t>
      </w:r>
      <w:r w:rsidRPr="000B6CE2">
        <w:rPr>
          <w:rFonts w:ascii="Times New Roman" w:hAnsi="Times New Roman"/>
          <w:sz w:val="24"/>
          <w:szCs w:val="24"/>
          <w:lang w:eastAsia="uk-UA"/>
        </w:rPr>
        <w:t>,00 грн, у тому числі видатки загального фонду -</w:t>
      </w:r>
      <w:r>
        <w:rPr>
          <w:rFonts w:ascii="Times New Roman" w:hAnsi="Times New Roman"/>
          <w:sz w:val="24"/>
          <w:szCs w:val="24"/>
          <w:lang w:eastAsia="uk-UA"/>
        </w:rPr>
        <w:t xml:space="preserve">             331 170 611</w:t>
      </w:r>
      <w:r w:rsidRPr="000B6CE2">
        <w:rPr>
          <w:rFonts w:ascii="Times New Roman" w:hAnsi="Times New Roman"/>
          <w:sz w:val="24"/>
          <w:szCs w:val="24"/>
          <w:lang w:eastAsia="uk-UA"/>
        </w:rPr>
        <w:t xml:space="preserve">,00 грн, спеціального фонду – </w:t>
      </w:r>
      <w:r>
        <w:rPr>
          <w:rFonts w:ascii="Times New Roman" w:hAnsi="Times New Roman"/>
          <w:sz w:val="24"/>
          <w:szCs w:val="24"/>
          <w:lang w:eastAsia="uk-UA"/>
        </w:rPr>
        <w:t>12 869 200</w:t>
      </w:r>
      <w:r w:rsidRPr="000B6CE2">
        <w:rPr>
          <w:rFonts w:ascii="Times New Roman" w:hAnsi="Times New Roman"/>
          <w:sz w:val="24"/>
          <w:szCs w:val="24"/>
          <w:lang w:eastAsia="uk-UA"/>
        </w:rPr>
        <w:t>,00 грн;</w:t>
      </w:r>
    </w:p>
    <w:p w:rsidR="00A675B3" w:rsidRPr="000B6CE2" w:rsidRDefault="00A675B3"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9</w:t>
      </w:r>
      <w:r w:rsidRPr="000B6CE2">
        <w:rPr>
          <w:rFonts w:ascii="Times New Roman" w:hAnsi="Times New Roman"/>
          <w:sz w:val="24"/>
          <w:szCs w:val="24"/>
          <w:lang w:eastAsia="uk-UA"/>
        </w:rPr>
        <w:t xml:space="preserve"> рік у сумі </w:t>
      </w:r>
      <w:r>
        <w:rPr>
          <w:rFonts w:ascii="Times New Roman" w:hAnsi="Times New Roman"/>
          <w:sz w:val="24"/>
          <w:szCs w:val="24"/>
          <w:lang w:eastAsia="uk-UA"/>
        </w:rPr>
        <w:t>374 078 105</w:t>
      </w:r>
      <w:r w:rsidRPr="000B6CE2">
        <w:rPr>
          <w:rFonts w:ascii="Times New Roman" w:hAnsi="Times New Roman"/>
          <w:sz w:val="24"/>
          <w:szCs w:val="24"/>
          <w:lang w:eastAsia="uk-UA"/>
        </w:rPr>
        <w:t xml:space="preserve">,00 грн, у тому числі видатки загального фонду </w:t>
      </w:r>
      <w:r>
        <w:rPr>
          <w:rFonts w:ascii="Times New Roman" w:hAnsi="Times New Roman"/>
          <w:sz w:val="24"/>
          <w:szCs w:val="24"/>
          <w:lang w:eastAsia="uk-UA"/>
        </w:rPr>
        <w:t xml:space="preserve">              357 676 605 </w:t>
      </w:r>
      <w:r w:rsidRPr="000B6CE2">
        <w:rPr>
          <w:rFonts w:ascii="Times New Roman" w:hAnsi="Times New Roman"/>
          <w:sz w:val="24"/>
          <w:szCs w:val="24"/>
          <w:lang w:eastAsia="uk-UA"/>
        </w:rPr>
        <w:t xml:space="preserve">,00 грн, спеціального фонду – </w:t>
      </w:r>
      <w:r>
        <w:rPr>
          <w:rFonts w:ascii="Times New Roman" w:hAnsi="Times New Roman"/>
          <w:sz w:val="24"/>
          <w:szCs w:val="24"/>
          <w:lang w:eastAsia="uk-UA"/>
        </w:rPr>
        <w:t>16 401 500</w:t>
      </w:r>
      <w:r w:rsidRPr="000B6CE2">
        <w:rPr>
          <w:rFonts w:ascii="Times New Roman" w:hAnsi="Times New Roman"/>
          <w:sz w:val="24"/>
          <w:szCs w:val="24"/>
          <w:lang w:eastAsia="uk-UA"/>
        </w:rPr>
        <w:t>,00 грн.</w:t>
      </w:r>
    </w:p>
    <w:p w:rsidR="00A675B3" w:rsidRPr="000B6CE2" w:rsidRDefault="00A675B3" w:rsidP="0087119B">
      <w:pPr>
        <w:widowControl w:val="0"/>
        <w:spacing w:after="18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Основними цілями державної політики на місцевому рівні Кіцманської міської ради є забезпечення виконання Конституції, законів України, нормативних актів Кабінету Міністрів України, інших нормативно-правових актів; виконання регіональних і місцевих програм соціально-економічного та культурного розвитку; виконання покладених завдань; сприяння впровадженню проектних рішень, організація заходів, спрямованих на покращення інвестиційного та інноваційного клімату громади; взаємодія з іншими органами місцевого самоврядування; забезпечення взаємодії з громадськими організаціями; задоволення потреби населення громади в інформації; реалізація наданих державою, а також делегованих повноважень; забезпечення напрямів регуляторної політики громади та адміністративних послуг; формування інвестиційно привабливого іміджу громади.</w:t>
      </w:r>
    </w:p>
    <w:p w:rsidR="00A675B3" w:rsidRPr="000B6CE2" w:rsidRDefault="00A675B3" w:rsidP="0087119B">
      <w:pPr>
        <w:widowControl w:val="0"/>
        <w:spacing w:after="0" w:line="288" w:lineRule="auto"/>
        <w:ind w:firstLine="560"/>
        <w:rPr>
          <w:rFonts w:ascii="Times New Roman" w:hAnsi="Times New Roman"/>
          <w:sz w:val="24"/>
          <w:szCs w:val="24"/>
          <w:lang w:eastAsia="uk-UA"/>
        </w:rPr>
      </w:pPr>
      <w:r w:rsidRPr="000B6CE2">
        <w:rPr>
          <w:rFonts w:ascii="Times New Roman" w:hAnsi="Times New Roman"/>
          <w:sz w:val="24"/>
          <w:szCs w:val="24"/>
          <w:lang w:eastAsia="uk-UA"/>
        </w:rPr>
        <w:t xml:space="preserve">Граничні показники видатків місцевого бюджету головному розпоряднику коштів – </w:t>
      </w:r>
      <w:r w:rsidRPr="000B6CE2">
        <w:rPr>
          <w:rFonts w:ascii="Times New Roman" w:hAnsi="Times New Roman"/>
          <w:b/>
          <w:bCs/>
          <w:sz w:val="24"/>
          <w:szCs w:val="24"/>
          <w:lang w:eastAsia="uk-UA"/>
        </w:rPr>
        <w:t>Фінансове управління Кіцманської міської  ради:</w:t>
      </w:r>
    </w:p>
    <w:p w:rsidR="00A675B3" w:rsidRPr="000B6CE2" w:rsidRDefault="00A675B3" w:rsidP="0087119B">
      <w:pPr>
        <w:widowControl w:val="0"/>
        <w:spacing w:after="0" w:line="288" w:lineRule="auto"/>
        <w:ind w:firstLine="148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7</w:t>
      </w:r>
      <w:r w:rsidRPr="000B6CE2">
        <w:rPr>
          <w:rFonts w:ascii="Times New Roman" w:hAnsi="Times New Roman"/>
          <w:sz w:val="24"/>
          <w:szCs w:val="24"/>
          <w:lang w:eastAsia="uk-UA"/>
        </w:rPr>
        <w:t xml:space="preserve"> рік у сумі </w:t>
      </w:r>
      <w:r>
        <w:rPr>
          <w:rFonts w:ascii="Times New Roman" w:hAnsi="Times New Roman"/>
          <w:sz w:val="24"/>
          <w:szCs w:val="24"/>
          <w:lang w:eastAsia="uk-UA"/>
        </w:rPr>
        <w:t>3</w:t>
      </w:r>
      <w:r w:rsidRPr="000B6CE2">
        <w:rPr>
          <w:rFonts w:ascii="Times New Roman" w:hAnsi="Times New Roman"/>
          <w:sz w:val="24"/>
          <w:szCs w:val="24"/>
          <w:lang w:eastAsia="uk-UA"/>
        </w:rPr>
        <w:t> </w:t>
      </w:r>
      <w:r>
        <w:rPr>
          <w:rFonts w:ascii="Times New Roman" w:hAnsi="Times New Roman"/>
          <w:sz w:val="24"/>
          <w:szCs w:val="24"/>
          <w:lang w:eastAsia="uk-UA"/>
        </w:rPr>
        <w:t>362</w:t>
      </w:r>
      <w:r w:rsidRPr="000B6CE2">
        <w:rPr>
          <w:rFonts w:ascii="Times New Roman" w:hAnsi="Times New Roman"/>
          <w:sz w:val="24"/>
          <w:szCs w:val="24"/>
          <w:lang w:eastAsia="uk-UA"/>
        </w:rPr>
        <w:t xml:space="preserve"> </w:t>
      </w:r>
      <w:r>
        <w:rPr>
          <w:rFonts w:ascii="Times New Roman" w:hAnsi="Times New Roman"/>
          <w:sz w:val="24"/>
          <w:szCs w:val="24"/>
          <w:lang w:eastAsia="uk-UA"/>
        </w:rPr>
        <w:t>791</w:t>
      </w:r>
      <w:r w:rsidRPr="000B6CE2">
        <w:rPr>
          <w:rFonts w:ascii="Times New Roman" w:hAnsi="Times New Roman"/>
          <w:sz w:val="24"/>
          <w:szCs w:val="24"/>
          <w:lang w:eastAsia="uk-UA"/>
        </w:rPr>
        <w:t>,00 грн, у тому числі видатки загального фонду – 3 3</w:t>
      </w:r>
      <w:r>
        <w:rPr>
          <w:rFonts w:ascii="Times New Roman" w:hAnsi="Times New Roman"/>
          <w:sz w:val="24"/>
          <w:szCs w:val="24"/>
          <w:lang w:eastAsia="uk-UA"/>
        </w:rPr>
        <w:t>62</w:t>
      </w:r>
      <w:r w:rsidRPr="000B6CE2">
        <w:rPr>
          <w:rFonts w:ascii="Times New Roman" w:hAnsi="Times New Roman"/>
          <w:sz w:val="24"/>
          <w:szCs w:val="24"/>
          <w:lang w:eastAsia="uk-UA"/>
        </w:rPr>
        <w:t xml:space="preserve"> </w:t>
      </w:r>
      <w:r>
        <w:rPr>
          <w:rFonts w:ascii="Times New Roman" w:hAnsi="Times New Roman"/>
          <w:sz w:val="24"/>
          <w:szCs w:val="24"/>
          <w:lang w:eastAsia="uk-UA"/>
        </w:rPr>
        <w:t>791</w:t>
      </w:r>
      <w:r w:rsidRPr="000B6CE2">
        <w:rPr>
          <w:rFonts w:ascii="Times New Roman" w:hAnsi="Times New Roman"/>
          <w:sz w:val="24"/>
          <w:szCs w:val="24"/>
          <w:lang w:eastAsia="uk-UA"/>
        </w:rPr>
        <w:t>,00 грн.;</w:t>
      </w:r>
    </w:p>
    <w:p w:rsidR="00A675B3" w:rsidRPr="000B6CE2" w:rsidRDefault="00A675B3" w:rsidP="0087119B">
      <w:pPr>
        <w:widowControl w:val="0"/>
        <w:spacing w:after="0" w:line="288" w:lineRule="auto"/>
        <w:ind w:firstLine="148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8</w:t>
      </w:r>
      <w:r w:rsidRPr="000B6CE2">
        <w:rPr>
          <w:rFonts w:ascii="Times New Roman" w:hAnsi="Times New Roman"/>
          <w:sz w:val="24"/>
          <w:szCs w:val="24"/>
          <w:lang w:eastAsia="uk-UA"/>
        </w:rPr>
        <w:t xml:space="preserve"> рік у сумі 3</w:t>
      </w:r>
      <w:r>
        <w:rPr>
          <w:rFonts w:ascii="Times New Roman" w:hAnsi="Times New Roman"/>
          <w:sz w:val="24"/>
          <w:szCs w:val="24"/>
          <w:lang w:eastAsia="uk-UA"/>
        </w:rPr>
        <w:t> 736 989</w:t>
      </w:r>
      <w:r w:rsidRPr="000B6CE2">
        <w:rPr>
          <w:rFonts w:ascii="Times New Roman" w:hAnsi="Times New Roman"/>
          <w:sz w:val="24"/>
          <w:szCs w:val="24"/>
          <w:lang w:eastAsia="uk-UA"/>
        </w:rPr>
        <w:t>,00 грн, у тому числі видатки загального фонду 3</w:t>
      </w:r>
      <w:r>
        <w:rPr>
          <w:rFonts w:ascii="Times New Roman" w:hAnsi="Times New Roman"/>
          <w:sz w:val="24"/>
          <w:szCs w:val="24"/>
          <w:lang w:eastAsia="uk-UA"/>
        </w:rPr>
        <w:t> 736 989</w:t>
      </w:r>
      <w:r w:rsidRPr="000B6CE2">
        <w:rPr>
          <w:rFonts w:ascii="Times New Roman" w:hAnsi="Times New Roman"/>
          <w:sz w:val="24"/>
          <w:szCs w:val="24"/>
          <w:lang w:eastAsia="uk-UA"/>
        </w:rPr>
        <w:t>,00 грн;</w:t>
      </w:r>
    </w:p>
    <w:p w:rsidR="00A675B3" w:rsidRPr="000B6CE2" w:rsidRDefault="00A675B3" w:rsidP="0087119B">
      <w:pPr>
        <w:widowControl w:val="0"/>
        <w:spacing w:after="0" w:line="288" w:lineRule="auto"/>
        <w:ind w:firstLine="1480"/>
        <w:rPr>
          <w:rFonts w:ascii="Times New Roman" w:hAnsi="Times New Roman"/>
          <w:sz w:val="24"/>
          <w:szCs w:val="24"/>
          <w:lang w:eastAsia="uk-UA"/>
        </w:rPr>
      </w:pPr>
      <w:r w:rsidRPr="000B6CE2">
        <w:rPr>
          <w:rFonts w:ascii="Times New Roman" w:hAnsi="Times New Roman"/>
          <w:sz w:val="24"/>
          <w:szCs w:val="24"/>
          <w:lang w:eastAsia="uk-UA"/>
        </w:rPr>
        <w:t>на 202</w:t>
      </w:r>
      <w:r>
        <w:rPr>
          <w:rFonts w:ascii="Times New Roman" w:hAnsi="Times New Roman"/>
          <w:sz w:val="24"/>
          <w:szCs w:val="24"/>
          <w:lang w:eastAsia="uk-UA"/>
        </w:rPr>
        <w:t>9</w:t>
      </w:r>
      <w:r w:rsidRPr="000B6CE2">
        <w:rPr>
          <w:rFonts w:ascii="Times New Roman" w:hAnsi="Times New Roman"/>
          <w:sz w:val="24"/>
          <w:szCs w:val="24"/>
          <w:lang w:eastAsia="uk-UA"/>
        </w:rPr>
        <w:t xml:space="preserve"> рік у сумі </w:t>
      </w:r>
      <w:r>
        <w:rPr>
          <w:rFonts w:ascii="Times New Roman" w:hAnsi="Times New Roman"/>
          <w:sz w:val="24"/>
          <w:szCs w:val="24"/>
          <w:lang w:eastAsia="uk-UA"/>
        </w:rPr>
        <w:t>4 163 825,</w:t>
      </w:r>
      <w:r w:rsidRPr="000B6CE2">
        <w:rPr>
          <w:rFonts w:ascii="Times New Roman" w:hAnsi="Times New Roman"/>
          <w:sz w:val="24"/>
          <w:szCs w:val="24"/>
          <w:lang w:eastAsia="uk-UA"/>
        </w:rPr>
        <w:t>00 грн, у тому числі видатки загального фонду –  </w:t>
      </w:r>
      <w:r>
        <w:rPr>
          <w:rFonts w:ascii="Times New Roman" w:hAnsi="Times New Roman"/>
          <w:sz w:val="24"/>
          <w:szCs w:val="24"/>
          <w:lang w:eastAsia="uk-UA"/>
        </w:rPr>
        <w:t>4 163 825</w:t>
      </w:r>
      <w:r w:rsidRPr="000B6CE2">
        <w:rPr>
          <w:rFonts w:ascii="Times New Roman" w:hAnsi="Times New Roman"/>
          <w:sz w:val="24"/>
          <w:szCs w:val="24"/>
          <w:lang w:eastAsia="uk-UA"/>
        </w:rPr>
        <w:t>,00 грн.</w:t>
      </w:r>
    </w:p>
    <w:p w:rsidR="00A675B3" w:rsidRPr="000B6CE2" w:rsidRDefault="00A675B3" w:rsidP="00AF7352">
      <w:pPr>
        <w:widowControl w:val="0"/>
        <w:spacing w:after="360" w:line="288" w:lineRule="auto"/>
        <w:ind w:firstLine="580"/>
        <w:rPr>
          <w:rFonts w:ascii="Times New Roman" w:hAnsi="Times New Roman"/>
          <w:color w:val="000000"/>
          <w:sz w:val="24"/>
          <w:szCs w:val="24"/>
          <w:lang w:eastAsia="uk-UA"/>
        </w:rPr>
      </w:pPr>
      <w:r w:rsidRPr="000B6CE2">
        <w:rPr>
          <w:rFonts w:ascii="Times New Roman" w:hAnsi="Times New Roman"/>
          <w:sz w:val="24"/>
          <w:szCs w:val="24"/>
          <w:lang w:eastAsia="uk-UA"/>
        </w:rPr>
        <w:t>Основними цілями державної політики на місцевому рівні Фінансового управління є здійснення функцій зі складання прогнозів місцевого бюджету, складання, виконання</w:t>
      </w:r>
      <w:r w:rsidRPr="000B6CE2">
        <w:rPr>
          <w:rFonts w:ascii="Times New Roman" w:hAnsi="Times New Roman"/>
          <w:b/>
          <w:bCs/>
          <w:iCs/>
          <w:color w:val="000000"/>
          <w:sz w:val="24"/>
          <w:szCs w:val="24"/>
          <w:lang w:eastAsia="uk-UA"/>
        </w:rPr>
        <w:t xml:space="preserve"> </w:t>
      </w:r>
      <w:r w:rsidRPr="000B6CE2">
        <w:rPr>
          <w:rFonts w:ascii="Times New Roman" w:hAnsi="Times New Roman"/>
          <w:color w:val="000000"/>
          <w:sz w:val="24"/>
          <w:szCs w:val="24"/>
          <w:lang w:eastAsia="uk-UA"/>
        </w:rPr>
        <w:t>місцевого бюджету, контроль за витрачанням коштів розпорядниками бюджетних коштів; забезпечення ефективного і цільового використання бюджетних коштів в межах повноважень, визначених законодавством; розроблення пропозицій щодо удосконалення методів фінансового і бюджетного планування та здійснення витрат; здійснення загальної організації та управління виконанням місцевого бюджету, координація в межах своєї компетенції діяльності учасників бюджетного процесу з питань виконання бюджету, а також інших функцій, пов’язаних з управлінням коштами місцевого бюджету.</w:t>
      </w:r>
    </w:p>
    <w:p w:rsidR="00A675B3" w:rsidRPr="000B6CE2" w:rsidRDefault="00A675B3" w:rsidP="00AF7352">
      <w:pPr>
        <w:widowControl w:val="0"/>
        <w:spacing w:after="360" w:line="288" w:lineRule="auto"/>
        <w:ind w:firstLine="580"/>
        <w:rPr>
          <w:rFonts w:ascii="Times New Roman" w:hAnsi="Times New Roman"/>
          <w:b/>
          <w:bCs/>
          <w:iCs/>
          <w:color w:val="000000"/>
          <w:sz w:val="24"/>
          <w:szCs w:val="24"/>
          <w:lang w:eastAsia="uk-UA"/>
        </w:rPr>
      </w:pPr>
      <w:r w:rsidRPr="000B6CE2">
        <w:rPr>
          <w:rFonts w:ascii="Times New Roman" w:hAnsi="Times New Roman"/>
          <w:color w:val="000000"/>
          <w:sz w:val="24"/>
          <w:szCs w:val="24"/>
          <w:lang w:eastAsia="uk-UA"/>
        </w:rPr>
        <w:t xml:space="preserve">Граничних показників кредитування бюджету за </w:t>
      </w:r>
      <w:r w:rsidRPr="00A67C07">
        <w:rPr>
          <w:rFonts w:ascii="Times New Roman" w:hAnsi="Times New Roman"/>
          <w:color w:val="000000"/>
          <w:sz w:val="24"/>
          <w:szCs w:val="24"/>
          <w:lang w:eastAsia="uk-UA"/>
        </w:rPr>
        <w:t>Типовою програмною класифікацією видатків та кредитування бюджету не передбачалось згідно з додатком 8 до цього Прогнозу</w:t>
      </w:r>
      <w:r w:rsidRPr="000B6CE2">
        <w:rPr>
          <w:rFonts w:ascii="Times New Roman" w:hAnsi="Times New Roman"/>
          <w:color w:val="000000"/>
          <w:sz w:val="24"/>
          <w:szCs w:val="24"/>
          <w:lang w:eastAsia="uk-UA"/>
        </w:rPr>
        <w:t>.</w:t>
      </w:r>
    </w:p>
    <w:p w:rsidR="00A675B3" w:rsidRPr="000B6CE2" w:rsidRDefault="00A675B3" w:rsidP="0087119B">
      <w:pPr>
        <w:widowControl w:val="0"/>
        <w:numPr>
          <w:ilvl w:val="0"/>
          <w:numId w:val="2"/>
        </w:numPr>
        <w:tabs>
          <w:tab w:val="left" w:pos="1197"/>
        </w:tabs>
        <w:spacing w:after="340" w:line="312" w:lineRule="auto"/>
        <w:rPr>
          <w:rFonts w:ascii="Times New Roman" w:hAnsi="Times New Roman"/>
          <w:b/>
          <w:color w:val="000000"/>
          <w:sz w:val="24"/>
          <w:szCs w:val="24"/>
          <w:lang w:eastAsia="uk-UA"/>
        </w:rPr>
      </w:pPr>
      <w:bookmarkStart w:id="14" w:name="bookmark19"/>
      <w:bookmarkEnd w:id="14"/>
      <w:r w:rsidRPr="000B6CE2">
        <w:rPr>
          <w:rFonts w:ascii="Times New Roman" w:hAnsi="Times New Roman"/>
          <w:b/>
          <w:color w:val="000000"/>
          <w:sz w:val="24"/>
          <w:szCs w:val="24"/>
          <w:lang w:eastAsia="uk-UA"/>
        </w:rPr>
        <w:t>Обсяг публічних інвестицій</w:t>
      </w:r>
    </w:p>
    <w:p w:rsidR="00A675B3" w:rsidRPr="000B6CE2" w:rsidRDefault="00A675B3" w:rsidP="0087119B">
      <w:pPr>
        <w:widowControl w:val="0"/>
        <w:spacing w:after="0" w:line="286"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Джерелом фінансування обсягу публічних інвестицій на підготовку та реалізацію публічних інвестиційних проектів та програм публічних інвестицій є кошти, що передаються із загального фонду до спеціального.</w:t>
      </w:r>
    </w:p>
    <w:p w:rsidR="00A675B3" w:rsidRPr="000B6CE2" w:rsidRDefault="00A675B3" w:rsidP="0087119B">
      <w:pPr>
        <w:widowControl w:val="0"/>
        <w:spacing w:after="760" w:line="286" w:lineRule="auto"/>
        <w:ind w:firstLine="560"/>
        <w:rPr>
          <w:rFonts w:ascii="Times New Roman" w:hAnsi="Times New Roman"/>
          <w:color w:val="000000"/>
          <w:sz w:val="24"/>
          <w:szCs w:val="24"/>
          <w:lang w:eastAsia="uk-UA"/>
        </w:rPr>
      </w:pPr>
      <w:r w:rsidRPr="00E47EE7">
        <w:rPr>
          <w:rFonts w:ascii="Times New Roman" w:hAnsi="Times New Roman"/>
          <w:color w:val="000000"/>
          <w:sz w:val="24"/>
          <w:szCs w:val="24"/>
          <w:lang w:eastAsia="uk-UA"/>
        </w:rPr>
        <w:t>Інформація щодо показників обсягу публічних інвестицій на середньостроковий період наведена у додатку 9 до Прогнозу.</w:t>
      </w:r>
    </w:p>
    <w:p w:rsidR="00A675B3" w:rsidRPr="000B6CE2" w:rsidRDefault="00A675B3" w:rsidP="0087119B">
      <w:pPr>
        <w:widowControl w:val="0"/>
        <w:numPr>
          <w:ilvl w:val="0"/>
          <w:numId w:val="2"/>
        </w:numPr>
        <w:tabs>
          <w:tab w:val="left" w:pos="1298"/>
        </w:tabs>
        <w:spacing w:after="340" w:line="312" w:lineRule="auto"/>
        <w:rPr>
          <w:rFonts w:ascii="Times New Roman" w:hAnsi="Times New Roman"/>
          <w:color w:val="000000"/>
          <w:sz w:val="24"/>
          <w:szCs w:val="24"/>
          <w:lang w:eastAsia="uk-UA"/>
        </w:rPr>
      </w:pPr>
      <w:bookmarkStart w:id="15" w:name="bookmark20"/>
      <w:bookmarkEnd w:id="15"/>
      <w:r w:rsidRPr="000B6CE2">
        <w:rPr>
          <w:rFonts w:ascii="Times New Roman" w:hAnsi="Times New Roman"/>
          <w:b/>
          <w:bCs/>
          <w:color w:val="000000"/>
          <w:sz w:val="24"/>
          <w:szCs w:val="24"/>
          <w:lang w:eastAsia="uk-UA"/>
        </w:rPr>
        <w:t>Взаємовідносини бюджету з іншими бюджетами</w:t>
      </w:r>
    </w:p>
    <w:p w:rsidR="00A675B3" w:rsidRPr="000B6CE2" w:rsidRDefault="00A675B3" w:rsidP="00A92534">
      <w:pPr>
        <w:widowControl w:val="0"/>
        <w:spacing w:after="0" w:line="286"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Обсяг міжбюджетних трансфертів з державного бюджету до бюджету Кіцманської територіальної громади прогнозується:</w:t>
      </w:r>
    </w:p>
    <w:p w:rsidR="00A675B3" w:rsidRPr="000B6CE2" w:rsidRDefault="00A675B3" w:rsidP="00E34436">
      <w:pPr>
        <w:widowControl w:val="0"/>
        <w:tabs>
          <w:tab w:val="left" w:pos="1264"/>
        </w:tabs>
        <w:spacing w:after="0" w:line="286" w:lineRule="auto"/>
        <w:ind w:left="900"/>
        <w:rPr>
          <w:rFonts w:ascii="Times New Roman" w:hAnsi="Times New Roman"/>
          <w:color w:val="000000"/>
          <w:sz w:val="24"/>
          <w:szCs w:val="24"/>
          <w:lang w:eastAsia="uk-UA"/>
        </w:rPr>
      </w:pPr>
      <w:bookmarkStart w:id="16" w:name="bookmark21"/>
      <w:bookmarkEnd w:id="16"/>
      <w:r>
        <w:rPr>
          <w:rFonts w:ascii="Times New Roman" w:hAnsi="Times New Roman"/>
          <w:color w:val="000000"/>
          <w:sz w:val="24"/>
          <w:szCs w:val="24"/>
          <w:lang w:eastAsia="uk-UA"/>
        </w:rPr>
        <w:t>2027р</w:t>
      </w:r>
      <w:r w:rsidRPr="000B6CE2">
        <w:rPr>
          <w:rFonts w:ascii="Times New Roman" w:hAnsi="Times New Roman"/>
          <w:color w:val="000000"/>
          <w:sz w:val="24"/>
          <w:szCs w:val="24"/>
          <w:lang w:eastAsia="uk-UA"/>
        </w:rPr>
        <w:t xml:space="preserve">ік – </w:t>
      </w:r>
      <w:r>
        <w:rPr>
          <w:rFonts w:ascii="Times New Roman" w:hAnsi="Times New Roman"/>
          <w:color w:val="000000"/>
          <w:sz w:val="24"/>
          <w:szCs w:val="24"/>
          <w:lang w:eastAsia="uk-UA"/>
        </w:rPr>
        <w:t xml:space="preserve"> 140 996 200</w:t>
      </w:r>
      <w:r w:rsidRPr="000B6CE2">
        <w:rPr>
          <w:rFonts w:ascii="Times New Roman" w:hAnsi="Times New Roman"/>
          <w:color w:val="000000"/>
          <w:sz w:val="24"/>
          <w:szCs w:val="24"/>
          <w:lang w:eastAsia="uk-UA"/>
        </w:rPr>
        <w:t>,00 грн;</w:t>
      </w:r>
    </w:p>
    <w:p w:rsidR="00A675B3" w:rsidRPr="000B6CE2" w:rsidRDefault="00A675B3" w:rsidP="00A92534">
      <w:pPr>
        <w:widowControl w:val="0"/>
        <w:tabs>
          <w:tab w:val="left" w:pos="1264"/>
        </w:tabs>
        <w:spacing w:after="0" w:line="286" w:lineRule="auto"/>
        <w:ind w:left="90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 xml:space="preserve"> 157 897 500</w:t>
      </w:r>
      <w:r w:rsidRPr="000B6CE2">
        <w:rPr>
          <w:rFonts w:ascii="Times New Roman" w:hAnsi="Times New Roman"/>
          <w:color w:val="000000"/>
          <w:sz w:val="24"/>
          <w:szCs w:val="24"/>
          <w:lang w:eastAsia="uk-UA"/>
        </w:rPr>
        <w:t>,00 грн;</w:t>
      </w:r>
    </w:p>
    <w:p w:rsidR="00A675B3" w:rsidRPr="000B6CE2" w:rsidRDefault="00A675B3" w:rsidP="00A92534">
      <w:pPr>
        <w:widowControl w:val="0"/>
        <w:tabs>
          <w:tab w:val="left" w:pos="1264"/>
        </w:tabs>
        <w:spacing w:after="0" w:line="286" w:lineRule="auto"/>
        <w:ind w:left="90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 -  </w:t>
      </w:r>
      <w:r>
        <w:rPr>
          <w:rFonts w:ascii="Times New Roman" w:hAnsi="Times New Roman"/>
          <w:color w:val="000000"/>
          <w:sz w:val="24"/>
          <w:szCs w:val="24"/>
          <w:lang w:eastAsia="uk-UA"/>
        </w:rPr>
        <w:t>173 394 100</w:t>
      </w:r>
      <w:r w:rsidRPr="000B6CE2">
        <w:rPr>
          <w:rFonts w:ascii="Times New Roman" w:hAnsi="Times New Roman"/>
          <w:color w:val="000000"/>
          <w:sz w:val="24"/>
          <w:szCs w:val="24"/>
          <w:lang w:eastAsia="uk-UA"/>
        </w:rPr>
        <w:t>,00 грн.</w:t>
      </w:r>
    </w:p>
    <w:p w:rsidR="00A675B3" w:rsidRPr="000B6CE2" w:rsidRDefault="00A675B3" w:rsidP="00A92534">
      <w:pPr>
        <w:widowControl w:val="0"/>
        <w:spacing w:after="0" w:line="240"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у тому числі:</w:t>
      </w:r>
    </w:p>
    <w:p w:rsidR="00A675B3" w:rsidRPr="000B6CE2" w:rsidRDefault="00A675B3" w:rsidP="00A92534">
      <w:pPr>
        <w:widowControl w:val="0"/>
        <w:spacing w:after="0" w:line="286" w:lineRule="auto"/>
        <w:ind w:firstLine="540"/>
        <w:rPr>
          <w:rFonts w:ascii="Times New Roman" w:hAnsi="Times New Roman"/>
          <w:color w:val="000000"/>
          <w:sz w:val="24"/>
          <w:szCs w:val="24"/>
          <w:lang w:eastAsia="uk-UA"/>
        </w:rPr>
      </w:pPr>
      <w:r w:rsidRPr="000B6CE2">
        <w:rPr>
          <w:rFonts w:ascii="Times New Roman" w:hAnsi="Times New Roman"/>
          <w:color w:val="000000"/>
          <w:sz w:val="24"/>
          <w:szCs w:val="24"/>
          <w:lang w:eastAsia="uk-UA"/>
        </w:rPr>
        <w:t>- освітня субвенція:</w:t>
      </w:r>
    </w:p>
    <w:p w:rsidR="00A675B3" w:rsidRPr="000B6CE2" w:rsidRDefault="00A675B3" w:rsidP="00A92534">
      <w:pPr>
        <w:widowControl w:val="0"/>
        <w:tabs>
          <w:tab w:val="left" w:pos="1268"/>
        </w:tabs>
        <w:spacing w:after="0" w:line="286" w:lineRule="auto"/>
        <w:ind w:left="360"/>
        <w:rPr>
          <w:rFonts w:ascii="Times New Roman" w:hAnsi="Times New Roman"/>
          <w:color w:val="000000"/>
          <w:sz w:val="24"/>
          <w:szCs w:val="24"/>
          <w:lang w:eastAsia="uk-UA"/>
        </w:rPr>
      </w:pPr>
      <w:bookmarkStart w:id="17" w:name="bookmark24"/>
      <w:bookmarkEnd w:id="17"/>
      <w:r>
        <w:rPr>
          <w:rFonts w:ascii="Times New Roman" w:hAnsi="Times New Roman"/>
          <w:color w:val="000000"/>
          <w:sz w:val="24"/>
          <w:szCs w:val="24"/>
          <w:lang w:eastAsia="uk-UA"/>
        </w:rPr>
        <w:t>2027</w:t>
      </w:r>
      <w:r w:rsidRPr="000B6CE2">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 xml:space="preserve"> </w:t>
      </w:r>
      <w:r w:rsidRPr="000B6CE2">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92 972 800</w:t>
      </w:r>
      <w:r w:rsidRPr="000B6CE2">
        <w:rPr>
          <w:rFonts w:ascii="Times New Roman" w:hAnsi="Times New Roman"/>
          <w:color w:val="000000"/>
          <w:sz w:val="24"/>
          <w:szCs w:val="24"/>
          <w:lang w:eastAsia="uk-UA"/>
        </w:rPr>
        <w:t>,00 грн;</w:t>
      </w:r>
    </w:p>
    <w:p w:rsidR="00A675B3" w:rsidRPr="00E34436" w:rsidRDefault="00A675B3" w:rsidP="00E34436">
      <w:pPr>
        <w:widowControl w:val="0"/>
        <w:tabs>
          <w:tab w:val="left" w:pos="1282"/>
        </w:tabs>
        <w:spacing w:after="0" w:line="286" w:lineRule="auto"/>
        <w:ind w:left="360"/>
        <w:rPr>
          <w:rFonts w:ascii="Times New Roman" w:hAnsi="Times New Roman"/>
          <w:color w:val="000000"/>
          <w:sz w:val="24"/>
          <w:szCs w:val="24"/>
          <w:lang w:eastAsia="uk-UA"/>
        </w:rPr>
      </w:pPr>
      <w:bookmarkStart w:id="18" w:name="bookmark25"/>
      <w:bookmarkEnd w:id="18"/>
      <w:r>
        <w:rPr>
          <w:rFonts w:ascii="Times New Roman" w:hAnsi="Times New Roman"/>
          <w:color w:val="000000"/>
          <w:sz w:val="24"/>
          <w:szCs w:val="24"/>
          <w:lang w:eastAsia="uk-UA"/>
        </w:rPr>
        <w:t>2028</w:t>
      </w:r>
      <w:r w:rsidRPr="00E34436">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100 429 200</w:t>
      </w:r>
      <w:r w:rsidRPr="00E34436">
        <w:rPr>
          <w:rFonts w:ascii="Times New Roman" w:hAnsi="Times New Roman"/>
          <w:color w:val="000000"/>
          <w:sz w:val="24"/>
          <w:szCs w:val="24"/>
          <w:lang w:eastAsia="uk-UA"/>
        </w:rPr>
        <w:t>,00 грн;</w:t>
      </w:r>
    </w:p>
    <w:p w:rsidR="00A675B3" w:rsidRPr="00C747A3" w:rsidRDefault="00A675B3" w:rsidP="00C747A3">
      <w:pPr>
        <w:pStyle w:val="ListParagraph"/>
        <w:widowControl w:val="0"/>
        <w:numPr>
          <w:ilvl w:val="0"/>
          <w:numId w:val="16"/>
        </w:numPr>
        <w:tabs>
          <w:tab w:val="left" w:pos="1282"/>
        </w:tabs>
        <w:spacing w:after="740" w:line="286" w:lineRule="auto"/>
        <w:rPr>
          <w:rFonts w:ascii="Times New Roman" w:hAnsi="Times New Roman"/>
          <w:color w:val="000000"/>
          <w:sz w:val="24"/>
          <w:szCs w:val="24"/>
          <w:lang w:eastAsia="uk-UA"/>
        </w:rPr>
      </w:pPr>
      <w:bookmarkStart w:id="19" w:name="bookmark26"/>
      <w:bookmarkEnd w:id="19"/>
      <w:r w:rsidRPr="00C747A3">
        <w:rPr>
          <w:rFonts w:ascii="Times New Roman" w:hAnsi="Times New Roman"/>
          <w:color w:val="000000"/>
          <w:sz w:val="24"/>
          <w:szCs w:val="24"/>
          <w:lang w:eastAsia="uk-UA"/>
        </w:rPr>
        <w:t xml:space="preserve">рік </w:t>
      </w:r>
      <w:r>
        <w:rPr>
          <w:rFonts w:ascii="Times New Roman" w:hAnsi="Times New Roman"/>
          <w:color w:val="000000"/>
          <w:sz w:val="24"/>
          <w:szCs w:val="24"/>
          <w:lang w:eastAsia="uk-UA"/>
        </w:rPr>
        <w:t>-</w:t>
      </w:r>
      <w:r w:rsidRPr="00C747A3">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107 057 500</w:t>
      </w:r>
      <w:r w:rsidRPr="00C747A3">
        <w:rPr>
          <w:rFonts w:ascii="Times New Roman" w:hAnsi="Times New Roman"/>
          <w:color w:val="000000"/>
          <w:sz w:val="24"/>
          <w:szCs w:val="24"/>
          <w:lang w:eastAsia="uk-UA"/>
        </w:rPr>
        <w:t>,00 грн.</w:t>
      </w:r>
    </w:p>
    <w:p w:rsidR="00A675B3" w:rsidRPr="000B6CE2" w:rsidRDefault="00A675B3" w:rsidP="00D13AE9">
      <w:pPr>
        <w:widowControl w:val="0"/>
        <w:tabs>
          <w:tab w:val="left" w:pos="1264"/>
        </w:tabs>
        <w:spacing w:after="740" w:line="286" w:lineRule="auto"/>
        <w:ind w:left="3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Обсяг освітньої субвенції є орієнтовним і буде відкориговано з урахуванням уточненого контингенту учнів станом на 01.11.202</w:t>
      </w:r>
      <w:r>
        <w:rPr>
          <w:rFonts w:ascii="Times New Roman" w:hAnsi="Times New Roman"/>
          <w:color w:val="000000"/>
          <w:sz w:val="24"/>
          <w:szCs w:val="24"/>
          <w:lang w:eastAsia="uk-UA"/>
        </w:rPr>
        <w:t>6</w:t>
      </w:r>
      <w:r w:rsidRPr="000B6CE2">
        <w:rPr>
          <w:rFonts w:ascii="Times New Roman" w:hAnsi="Times New Roman"/>
          <w:color w:val="000000"/>
          <w:sz w:val="24"/>
          <w:szCs w:val="24"/>
          <w:lang w:eastAsia="uk-UA"/>
        </w:rPr>
        <w:t xml:space="preserve"> і  результатів верифікації інформації про учнів, проведеної відповідно до Закону України «Про верифікацію та моніторинг державних виплат».</w:t>
      </w:r>
    </w:p>
    <w:p w:rsidR="00A675B3" w:rsidRPr="000B6CE2" w:rsidRDefault="00A675B3" w:rsidP="00550A19">
      <w:pPr>
        <w:widowControl w:val="0"/>
        <w:tabs>
          <w:tab w:val="left" w:pos="1264"/>
        </w:tabs>
        <w:spacing w:after="0" w:line="286" w:lineRule="auto"/>
        <w:ind w:left="360"/>
        <w:jc w:val="both"/>
        <w:rPr>
          <w:rFonts w:ascii="Times New Roman" w:hAnsi="Times New Roman"/>
          <w:color w:val="000000"/>
          <w:sz w:val="24"/>
          <w:szCs w:val="24"/>
          <w:lang w:eastAsia="uk-UA"/>
        </w:rPr>
      </w:pPr>
      <w:r w:rsidRPr="000B6CE2">
        <w:rPr>
          <w:rFonts w:ascii="Times New Roman" w:hAnsi="Times New Roman"/>
          <w:color w:val="000000"/>
          <w:sz w:val="24"/>
          <w:szCs w:val="24"/>
          <w:lang w:eastAsia="uk-UA"/>
        </w:rPr>
        <w:t>Обсяг міжбюджетних трансфертів з інших бюджетів до бюджету Кіцманської територіальної громади прогнозується:</w:t>
      </w:r>
    </w:p>
    <w:p w:rsidR="00A675B3" w:rsidRPr="000B6CE2" w:rsidRDefault="00A675B3" w:rsidP="00550A19">
      <w:pPr>
        <w:widowControl w:val="0"/>
        <w:tabs>
          <w:tab w:val="left" w:pos="1264"/>
        </w:tabs>
        <w:spacing w:after="0" w:line="286" w:lineRule="auto"/>
        <w:ind w:left="36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рік  </w:t>
      </w:r>
      <w:r>
        <w:rPr>
          <w:rFonts w:ascii="Times New Roman" w:hAnsi="Times New Roman"/>
          <w:color w:val="000000"/>
          <w:sz w:val="24"/>
          <w:szCs w:val="24"/>
          <w:lang w:eastAsia="uk-UA"/>
        </w:rPr>
        <w:t>- 4 477 920</w:t>
      </w:r>
      <w:r w:rsidRPr="000B6CE2">
        <w:rPr>
          <w:rFonts w:ascii="Times New Roman" w:hAnsi="Times New Roman"/>
          <w:color w:val="000000"/>
          <w:sz w:val="24"/>
          <w:szCs w:val="24"/>
          <w:lang w:eastAsia="uk-UA"/>
        </w:rPr>
        <w:t>,00 грн.;</w:t>
      </w:r>
    </w:p>
    <w:p w:rsidR="00A675B3" w:rsidRPr="000B6CE2" w:rsidRDefault="00A675B3" w:rsidP="00550A19">
      <w:pPr>
        <w:widowControl w:val="0"/>
        <w:tabs>
          <w:tab w:val="left" w:pos="1264"/>
        </w:tabs>
        <w:spacing w:after="0" w:line="286" w:lineRule="auto"/>
        <w:ind w:left="360"/>
        <w:rPr>
          <w:rFonts w:ascii="Times New Roman" w:hAnsi="Times New Roman"/>
          <w:color w:val="000000"/>
          <w:sz w:val="24"/>
          <w:szCs w:val="24"/>
          <w:lang w:eastAsia="uk-UA"/>
        </w:rPr>
      </w:pP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 xml:space="preserve">8 </w:t>
      </w:r>
      <w:r w:rsidRPr="000B6CE2">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4 841 400</w:t>
      </w:r>
      <w:r w:rsidRPr="000B6CE2">
        <w:rPr>
          <w:rFonts w:ascii="Times New Roman" w:hAnsi="Times New Roman"/>
          <w:color w:val="000000"/>
          <w:sz w:val="24"/>
          <w:szCs w:val="24"/>
          <w:lang w:eastAsia="uk-UA"/>
        </w:rPr>
        <w:t>,00 грн;</w:t>
      </w:r>
    </w:p>
    <w:p w:rsidR="00A675B3" w:rsidRPr="000B6CE2" w:rsidRDefault="00A675B3" w:rsidP="00550A19">
      <w:pPr>
        <w:widowControl w:val="0"/>
        <w:tabs>
          <w:tab w:val="left" w:pos="1264"/>
        </w:tabs>
        <w:spacing w:after="0" w:line="28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рік -   </w:t>
      </w:r>
      <w:r>
        <w:rPr>
          <w:rFonts w:ascii="Times New Roman" w:hAnsi="Times New Roman"/>
          <w:color w:val="000000"/>
          <w:sz w:val="24"/>
          <w:szCs w:val="24"/>
          <w:lang w:eastAsia="uk-UA"/>
        </w:rPr>
        <w:t>5 191 930</w:t>
      </w:r>
      <w:r w:rsidRPr="000B6CE2">
        <w:rPr>
          <w:rFonts w:ascii="Times New Roman" w:hAnsi="Times New Roman"/>
          <w:color w:val="000000"/>
          <w:sz w:val="24"/>
          <w:szCs w:val="24"/>
          <w:lang w:eastAsia="uk-UA"/>
        </w:rPr>
        <w:t>,00 грн.</w:t>
      </w:r>
    </w:p>
    <w:p w:rsidR="00A675B3" w:rsidRPr="000B6CE2" w:rsidRDefault="00A675B3" w:rsidP="00550A19">
      <w:pPr>
        <w:widowControl w:val="0"/>
        <w:spacing w:after="0" w:line="286" w:lineRule="auto"/>
        <w:ind w:firstLine="560"/>
        <w:rPr>
          <w:rFonts w:ascii="Times New Roman" w:hAnsi="Times New Roman"/>
          <w:color w:val="000000"/>
          <w:sz w:val="24"/>
          <w:szCs w:val="24"/>
          <w:lang w:eastAsia="uk-UA"/>
        </w:rPr>
      </w:pPr>
      <w:r w:rsidRPr="00D178D8">
        <w:rPr>
          <w:rFonts w:ascii="Times New Roman" w:hAnsi="Times New Roman"/>
          <w:color w:val="000000"/>
          <w:sz w:val="24"/>
          <w:szCs w:val="24"/>
          <w:lang w:eastAsia="uk-UA"/>
        </w:rPr>
        <w:t>Інформація щодо показників міжбюджетних трансфертів з інших бюджетів  на середньостроковий період наведена у додатку 10 до Прогнозу.</w:t>
      </w:r>
    </w:p>
    <w:p w:rsidR="00A675B3" w:rsidRPr="000B6CE2" w:rsidRDefault="00A675B3" w:rsidP="00F020EC">
      <w:pPr>
        <w:widowControl w:val="0"/>
        <w:spacing w:after="0" w:line="290" w:lineRule="auto"/>
        <w:ind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Прогнозом передбачено надання з бюджету Кіцманської міської територіальної громади міжбюджетних трансфертів:</w:t>
      </w:r>
    </w:p>
    <w:p w:rsidR="00A675B3" w:rsidRPr="000B6CE2" w:rsidRDefault="00A675B3" w:rsidP="00527C07">
      <w:pPr>
        <w:widowControl w:val="0"/>
        <w:tabs>
          <w:tab w:val="left" w:pos="1302"/>
        </w:tabs>
        <w:spacing w:after="0" w:line="286" w:lineRule="auto"/>
        <w:ind w:left="284"/>
        <w:rPr>
          <w:rFonts w:ascii="Times New Roman" w:hAnsi="Times New Roman"/>
          <w:color w:val="000000"/>
          <w:sz w:val="24"/>
          <w:szCs w:val="24"/>
          <w:lang w:eastAsia="uk-UA"/>
        </w:rPr>
      </w:pPr>
      <w:bookmarkStart w:id="20" w:name="bookmark27"/>
      <w:bookmarkEnd w:id="20"/>
      <w:r>
        <w:rPr>
          <w:rFonts w:ascii="Times New Roman" w:hAnsi="Times New Roman"/>
          <w:b/>
          <w:color w:val="000000"/>
          <w:sz w:val="24"/>
          <w:szCs w:val="24"/>
          <w:lang w:eastAsia="uk-UA"/>
        </w:rPr>
        <w:t>1</w:t>
      </w:r>
      <w:r w:rsidRPr="000B6CE2">
        <w:rPr>
          <w:rFonts w:ascii="Times New Roman" w:hAnsi="Times New Roman"/>
          <w:b/>
          <w:color w:val="000000"/>
          <w:sz w:val="24"/>
          <w:szCs w:val="24"/>
          <w:lang w:eastAsia="uk-UA"/>
        </w:rPr>
        <w:t xml:space="preserve">.Обласному бюджету Чернівецької області – </w:t>
      </w:r>
      <w:r w:rsidRPr="000B6CE2">
        <w:rPr>
          <w:rFonts w:ascii="Times New Roman" w:hAnsi="Times New Roman"/>
          <w:color w:val="000000"/>
          <w:sz w:val="24"/>
          <w:szCs w:val="24"/>
          <w:lang w:eastAsia="uk-UA"/>
        </w:rPr>
        <w:t xml:space="preserve">інша субвенція з місцевого бюджету на </w:t>
      </w:r>
      <w:bookmarkStart w:id="21" w:name="bookmark44"/>
      <w:bookmarkEnd w:id="21"/>
      <w:r w:rsidRPr="000B6CE2">
        <w:rPr>
          <w:rFonts w:ascii="Times New Roman" w:hAnsi="Times New Roman"/>
          <w:color w:val="000000"/>
          <w:sz w:val="24"/>
          <w:szCs w:val="24"/>
          <w:lang w:eastAsia="uk-UA"/>
        </w:rPr>
        <w:t>експлуатаційне утримання доріг загального користування місцевого значення в межах територіальної громади і на співфінансування для придбання шкільного автобуса :</w:t>
      </w:r>
    </w:p>
    <w:p w:rsidR="00A675B3" w:rsidRPr="00515084" w:rsidRDefault="00A675B3" w:rsidP="00515084">
      <w:pPr>
        <w:pStyle w:val="ListParagraph"/>
        <w:widowControl w:val="0"/>
        <w:numPr>
          <w:ilvl w:val="0"/>
          <w:numId w:val="17"/>
        </w:numPr>
        <w:tabs>
          <w:tab w:val="left" w:pos="1177"/>
        </w:tabs>
        <w:spacing w:after="0" w:line="286" w:lineRule="auto"/>
        <w:rPr>
          <w:rFonts w:ascii="Times New Roman" w:hAnsi="Times New Roman"/>
          <w:color w:val="000000"/>
          <w:sz w:val="24"/>
          <w:szCs w:val="24"/>
          <w:lang w:eastAsia="uk-UA"/>
        </w:rPr>
      </w:pPr>
      <w:r>
        <w:rPr>
          <w:rFonts w:ascii="Times New Roman" w:hAnsi="Times New Roman"/>
          <w:color w:val="000000"/>
          <w:sz w:val="24"/>
          <w:szCs w:val="24"/>
          <w:lang w:eastAsia="uk-UA"/>
        </w:rPr>
        <w:t xml:space="preserve"> </w:t>
      </w:r>
      <w:r w:rsidRPr="00515084">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1 2</w:t>
      </w:r>
      <w:r w:rsidRPr="00515084">
        <w:rPr>
          <w:rFonts w:ascii="Times New Roman" w:hAnsi="Times New Roman"/>
          <w:color w:val="000000"/>
          <w:sz w:val="24"/>
          <w:szCs w:val="24"/>
          <w:lang w:eastAsia="uk-UA"/>
        </w:rPr>
        <w:t>50 000,00 грн;</w:t>
      </w:r>
    </w:p>
    <w:p w:rsidR="00A675B3" w:rsidRPr="00515084" w:rsidRDefault="00A675B3" w:rsidP="00515084">
      <w:pPr>
        <w:pStyle w:val="ListParagraph"/>
        <w:widowControl w:val="0"/>
        <w:numPr>
          <w:ilvl w:val="0"/>
          <w:numId w:val="17"/>
        </w:numPr>
        <w:tabs>
          <w:tab w:val="left" w:pos="1298"/>
        </w:tabs>
        <w:spacing w:after="0" w:line="286" w:lineRule="auto"/>
        <w:rPr>
          <w:rFonts w:ascii="Times New Roman" w:hAnsi="Times New Roman"/>
          <w:color w:val="000000"/>
          <w:sz w:val="24"/>
          <w:szCs w:val="24"/>
          <w:lang w:eastAsia="uk-UA"/>
        </w:rPr>
      </w:pPr>
      <w:bookmarkStart w:id="22" w:name="bookmark45"/>
      <w:bookmarkEnd w:id="22"/>
      <w:r>
        <w:rPr>
          <w:rFonts w:ascii="Times New Roman" w:hAnsi="Times New Roman"/>
          <w:color w:val="000000"/>
          <w:sz w:val="24"/>
          <w:szCs w:val="24"/>
          <w:lang w:eastAsia="uk-UA"/>
        </w:rPr>
        <w:t xml:space="preserve"> </w:t>
      </w:r>
      <w:r w:rsidRPr="00515084">
        <w:rPr>
          <w:rFonts w:ascii="Times New Roman" w:hAnsi="Times New Roman"/>
          <w:color w:val="000000"/>
          <w:sz w:val="24"/>
          <w:szCs w:val="24"/>
          <w:lang w:eastAsia="uk-UA"/>
        </w:rPr>
        <w:t xml:space="preserve">рік –  </w:t>
      </w:r>
      <w:r>
        <w:rPr>
          <w:rFonts w:ascii="Times New Roman" w:hAnsi="Times New Roman"/>
          <w:color w:val="000000"/>
          <w:sz w:val="24"/>
          <w:szCs w:val="24"/>
          <w:lang w:eastAsia="uk-UA"/>
        </w:rPr>
        <w:t>1 2</w:t>
      </w:r>
      <w:r w:rsidRPr="00515084">
        <w:rPr>
          <w:rFonts w:ascii="Times New Roman" w:hAnsi="Times New Roman"/>
          <w:color w:val="000000"/>
          <w:sz w:val="24"/>
          <w:szCs w:val="24"/>
          <w:lang w:eastAsia="uk-UA"/>
        </w:rPr>
        <w:t>00 000,00 грн;</w:t>
      </w:r>
    </w:p>
    <w:p w:rsidR="00A675B3" w:rsidRPr="000A6FB2" w:rsidRDefault="00A675B3" w:rsidP="000A6FB2">
      <w:pPr>
        <w:pStyle w:val="ListParagraph"/>
        <w:widowControl w:val="0"/>
        <w:numPr>
          <w:ilvl w:val="0"/>
          <w:numId w:val="17"/>
        </w:numPr>
        <w:tabs>
          <w:tab w:val="left" w:pos="1302"/>
        </w:tabs>
        <w:spacing w:after="0" w:line="286" w:lineRule="auto"/>
        <w:rPr>
          <w:rFonts w:ascii="Times New Roman" w:hAnsi="Times New Roman"/>
          <w:color w:val="000000"/>
          <w:sz w:val="24"/>
          <w:szCs w:val="24"/>
          <w:lang w:eastAsia="uk-UA"/>
        </w:rPr>
      </w:pPr>
      <w:bookmarkStart w:id="23" w:name="bookmark46"/>
      <w:bookmarkEnd w:id="23"/>
      <w:r>
        <w:rPr>
          <w:rFonts w:ascii="Times New Roman" w:hAnsi="Times New Roman"/>
          <w:color w:val="000000"/>
          <w:sz w:val="24"/>
          <w:szCs w:val="24"/>
          <w:lang w:eastAsia="uk-UA"/>
        </w:rPr>
        <w:t xml:space="preserve"> </w:t>
      </w:r>
      <w:r w:rsidRPr="000A6FB2">
        <w:rPr>
          <w:rFonts w:ascii="Times New Roman" w:hAnsi="Times New Roman"/>
          <w:color w:val="000000"/>
          <w:sz w:val="24"/>
          <w:szCs w:val="24"/>
          <w:lang w:eastAsia="uk-UA"/>
        </w:rPr>
        <w:t>рік-    1 500 000,00 грн.</w:t>
      </w:r>
    </w:p>
    <w:p w:rsidR="00A675B3" w:rsidRPr="000B6CE2" w:rsidRDefault="00A675B3" w:rsidP="00D40AD3">
      <w:pPr>
        <w:widowControl w:val="0"/>
        <w:tabs>
          <w:tab w:val="left" w:pos="1302"/>
        </w:tabs>
        <w:spacing w:after="0" w:line="286" w:lineRule="auto"/>
        <w:ind w:left="824"/>
        <w:rPr>
          <w:rFonts w:ascii="Times New Roman" w:hAnsi="Times New Roman"/>
          <w:color w:val="000000"/>
          <w:sz w:val="24"/>
          <w:szCs w:val="24"/>
          <w:lang w:eastAsia="uk-UA"/>
        </w:rPr>
      </w:pPr>
    </w:p>
    <w:p w:rsidR="00A675B3" w:rsidRPr="000B6CE2" w:rsidRDefault="00A675B3" w:rsidP="00D40AD3">
      <w:pPr>
        <w:widowControl w:val="0"/>
        <w:spacing w:after="760" w:line="286" w:lineRule="auto"/>
        <w:ind w:firstLine="560"/>
        <w:rPr>
          <w:rFonts w:ascii="Times New Roman" w:hAnsi="Times New Roman"/>
          <w:color w:val="000000"/>
          <w:sz w:val="24"/>
          <w:szCs w:val="24"/>
          <w:lang w:eastAsia="uk-UA"/>
        </w:rPr>
      </w:pPr>
      <w:r w:rsidRPr="009049ED">
        <w:rPr>
          <w:rFonts w:ascii="Times New Roman" w:hAnsi="Times New Roman"/>
          <w:color w:val="000000"/>
          <w:sz w:val="24"/>
          <w:szCs w:val="24"/>
          <w:lang w:eastAsia="uk-UA"/>
        </w:rPr>
        <w:t>Інформація щодо показників міжбюджетних трансфертів  іншим бюджетам  на середньостроковий період наведена у додатку 11 до Прогнозу.</w:t>
      </w:r>
    </w:p>
    <w:p w:rsidR="00A675B3" w:rsidRPr="000B6CE2" w:rsidRDefault="00A675B3" w:rsidP="00F020EC">
      <w:pPr>
        <w:widowControl w:val="0"/>
        <w:numPr>
          <w:ilvl w:val="0"/>
          <w:numId w:val="2"/>
        </w:numPr>
        <w:tabs>
          <w:tab w:val="left" w:pos="1275"/>
        </w:tabs>
        <w:spacing w:after="420" w:line="240" w:lineRule="auto"/>
        <w:rPr>
          <w:rFonts w:ascii="Times New Roman" w:hAnsi="Times New Roman"/>
          <w:color w:val="000000"/>
          <w:sz w:val="24"/>
          <w:szCs w:val="24"/>
          <w:lang w:eastAsia="uk-UA"/>
        </w:rPr>
      </w:pPr>
      <w:bookmarkStart w:id="24" w:name="bookmark47"/>
      <w:bookmarkEnd w:id="24"/>
      <w:r w:rsidRPr="000B6CE2">
        <w:rPr>
          <w:rFonts w:ascii="Times New Roman" w:hAnsi="Times New Roman"/>
          <w:b/>
          <w:bCs/>
          <w:color w:val="000000"/>
          <w:sz w:val="24"/>
          <w:szCs w:val="24"/>
          <w:lang w:eastAsia="uk-UA"/>
        </w:rPr>
        <w:t>Інші положення та показники прогнозу бюджету</w:t>
      </w:r>
    </w:p>
    <w:p w:rsidR="00A675B3" w:rsidRPr="000B6CE2" w:rsidRDefault="00A675B3" w:rsidP="00A92534">
      <w:pPr>
        <w:widowControl w:val="0"/>
        <w:tabs>
          <w:tab w:val="left" w:pos="1275"/>
        </w:tabs>
        <w:spacing w:after="420" w:line="240" w:lineRule="auto"/>
        <w:rPr>
          <w:rFonts w:ascii="Times New Roman" w:hAnsi="Times New Roman"/>
          <w:color w:val="000000"/>
          <w:sz w:val="24"/>
          <w:szCs w:val="24"/>
          <w:lang w:eastAsia="uk-UA"/>
        </w:rPr>
      </w:pPr>
      <w:r w:rsidRPr="000B6CE2">
        <w:rPr>
          <w:rFonts w:ascii="Times New Roman" w:hAnsi="Times New Roman"/>
          <w:b/>
          <w:bCs/>
          <w:color w:val="000000"/>
          <w:sz w:val="24"/>
          <w:szCs w:val="24"/>
          <w:lang w:eastAsia="uk-UA"/>
        </w:rPr>
        <w:t xml:space="preserve">  </w:t>
      </w:r>
      <w:r w:rsidRPr="000B6CE2">
        <w:rPr>
          <w:rFonts w:ascii="Times New Roman" w:hAnsi="Times New Roman"/>
          <w:color w:val="000000"/>
          <w:sz w:val="24"/>
          <w:szCs w:val="24"/>
          <w:lang w:eastAsia="uk-UA"/>
        </w:rPr>
        <w:t>Показники обсягів бюджету Кіцманської міської територіальної громади на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роки можуть бути скореговані залежно від законодавчих змін у податковій політиці, показників соціального та економічного розвитку територій та реальних можливостей бюджету на відповідні роки.</w:t>
      </w:r>
    </w:p>
    <w:p w:rsidR="00A675B3" w:rsidRPr="000B6CE2" w:rsidRDefault="00A675B3" w:rsidP="00F020EC">
      <w:pPr>
        <w:widowControl w:val="0"/>
        <w:spacing w:after="0" w:line="293" w:lineRule="auto"/>
        <w:ind w:left="101"/>
        <w:rPr>
          <w:rFonts w:ascii="Times New Roman" w:hAnsi="Times New Roman"/>
          <w:color w:val="000000"/>
          <w:sz w:val="24"/>
          <w:szCs w:val="24"/>
          <w:lang w:eastAsia="uk-UA"/>
        </w:rPr>
      </w:pPr>
      <w:r w:rsidRPr="000B6CE2">
        <w:rPr>
          <w:rFonts w:ascii="Times New Roman" w:hAnsi="Times New Roman"/>
          <w:color w:val="000000"/>
          <w:sz w:val="24"/>
          <w:szCs w:val="24"/>
          <w:lang w:eastAsia="uk-UA"/>
        </w:rPr>
        <w:t>При складанні Прогнозу застосовані такі основні макропоказники економічного і соціального розвитку України:</w:t>
      </w:r>
    </w:p>
    <w:tbl>
      <w:tblPr>
        <w:tblOverlap w:val="never"/>
        <w:tblW w:w="0" w:type="auto"/>
        <w:jc w:val="center"/>
        <w:tblLayout w:type="fixed"/>
        <w:tblCellMar>
          <w:left w:w="10" w:type="dxa"/>
          <w:right w:w="10" w:type="dxa"/>
        </w:tblCellMar>
        <w:tblLook w:val="00A0"/>
      </w:tblPr>
      <w:tblGrid>
        <w:gridCol w:w="5352"/>
        <w:gridCol w:w="1502"/>
        <w:gridCol w:w="1517"/>
        <w:gridCol w:w="1517"/>
      </w:tblGrid>
      <w:tr w:rsidR="00A675B3" w:rsidRPr="00366A41" w:rsidTr="008B707A">
        <w:trPr>
          <w:trHeight w:hRule="exact" w:val="706"/>
          <w:jc w:val="center"/>
        </w:trPr>
        <w:tc>
          <w:tcPr>
            <w:tcW w:w="5352" w:type="dxa"/>
            <w:tcBorders>
              <w:top w:val="single" w:sz="4" w:space="0" w:color="auto"/>
              <w:left w:val="single" w:sz="4" w:space="0" w:color="auto"/>
            </w:tcBorders>
            <w:shd w:val="clear" w:color="auto" w:fill="FFFFFF"/>
            <w:vAlign w:val="center"/>
          </w:tcPr>
          <w:p w:rsidR="00A675B3" w:rsidRPr="001A06C6" w:rsidRDefault="00A675B3" w:rsidP="006F2ACD">
            <w:pPr>
              <w:widowControl w:val="0"/>
              <w:spacing w:after="0" w:line="240" w:lineRule="auto"/>
              <w:rPr>
                <w:rFonts w:ascii="Times New Roman" w:hAnsi="Times New Roman"/>
                <w:color w:val="000000"/>
                <w:sz w:val="24"/>
                <w:szCs w:val="24"/>
                <w:lang w:eastAsia="uk-UA"/>
              </w:rPr>
            </w:pPr>
            <w:r w:rsidRPr="001A06C6">
              <w:rPr>
                <w:rFonts w:ascii="Times New Roman" w:hAnsi="Times New Roman"/>
                <w:color w:val="000000"/>
                <w:sz w:val="24"/>
                <w:szCs w:val="24"/>
                <w:lang w:eastAsia="uk-UA"/>
              </w:rPr>
              <w:t>Показник</w:t>
            </w:r>
          </w:p>
        </w:tc>
        <w:tc>
          <w:tcPr>
            <w:tcW w:w="1502" w:type="dxa"/>
            <w:tcBorders>
              <w:top w:val="single" w:sz="4" w:space="0" w:color="auto"/>
              <w:left w:val="single" w:sz="4" w:space="0" w:color="auto"/>
            </w:tcBorders>
            <w:shd w:val="clear" w:color="auto" w:fill="FFFFFF"/>
            <w:vAlign w:val="bottom"/>
          </w:tcPr>
          <w:p w:rsidR="00A675B3" w:rsidRPr="001A06C6" w:rsidRDefault="00A675B3" w:rsidP="001A06C6">
            <w:pPr>
              <w:widowControl w:val="0"/>
              <w:spacing w:after="0" w:line="276" w:lineRule="auto"/>
              <w:rPr>
                <w:rFonts w:ascii="Times New Roman" w:hAnsi="Times New Roman"/>
                <w:color w:val="000000"/>
                <w:sz w:val="24"/>
                <w:szCs w:val="24"/>
                <w:lang w:eastAsia="uk-UA"/>
              </w:rPr>
            </w:pPr>
            <w:r w:rsidRPr="001A06C6">
              <w:rPr>
                <w:rFonts w:ascii="Times New Roman" w:hAnsi="Times New Roman"/>
                <w:color w:val="000000"/>
                <w:sz w:val="24"/>
                <w:szCs w:val="24"/>
                <w:lang w:eastAsia="uk-UA"/>
              </w:rPr>
              <w:t>202</w:t>
            </w:r>
            <w:r>
              <w:rPr>
                <w:rFonts w:ascii="Times New Roman" w:hAnsi="Times New Roman"/>
                <w:color w:val="000000"/>
                <w:sz w:val="24"/>
                <w:szCs w:val="24"/>
                <w:lang w:eastAsia="uk-UA"/>
              </w:rPr>
              <w:t>7</w:t>
            </w:r>
            <w:r w:rsidRPr="001A06C6">
              <w:rPr>
                <w:rFonts w:ascii="Times New Roman" w:hAnsi="Times New Roman"/>
                <w:color w:val="000000"/>
                <w:sz w:val="24"/>
                <w:szCs w:val="24"/>
                <w:lang w:eastAsia="uk-UA"/>
              </w:rPr>
              <w:t xml:space="preserve"> (прогноз)</w:t>
            </w:r>
          </w:p>
        </w:tc>
        <w:tc>
          <w:tcPr>
            <w:tcW w:w="1517" w:type="dxa"/>
            <w:tcBorders>
              <w:top w:val="single" w:sz="4" w:space="0" w:color="auto"/>
              <w:left w:val="single" w:sz="4" w:space="0" w:color="auto"/>
            </w:tcBorders>
            <w:shd w:val="clear" w:color="auto" w:fill="FFFFFF"/>
            <w:vAlign w:val="bottom"/>
          </w:tcPr>
          <w:p w:rsidR="00A675B3" w:rsidRPr="001A06C6" w:rsidRDefault="00A675B3" w:rsidP="001A06C6">
            <w:pPr>
              <w:widowControl w:val="0"/>
              <w:spacing w:after="0" w:line="276" w:lineRule="auto"/>
              <w:rPr>
                <w:rFonts w:ascii="Times New Roman" w:hAnsi="Times New Roman"/>
                <w:color w:val="000000"/>
                <w:sz w:val="24"/>
                <w:szCs w:val="24"/>
                <w:lang w:eastAsia="uk-UA"/>
              </w:rPr>
            </w:pPr>
            <w:r w:rsidRPr="001A06C6">
              <w:rPr>
                <w:rFonts w:ascii="Times New Roman" w:hAnsi="Times New Roman"/>
                <w:color w:val="000000"/>
                <w:sz w:val="24"/>
                <w:szCs w:val="24"/>
                <w:lang w:eastAsia="uk-UA"/>
              </w:rPr>
              <w:t>202</w:t>
            </w:r>
            <w:r>
              <w:rPr>
                <w:rFonts w:ascii="Times New Roman" w:hAnsi="Times New Roman"/>
                <w:color w:val="000000"/>
                <w:sz w:val="24"/>
                <w:szCs w:val="24"/>
                <w:lang w:eastAsia="uk-UA"/>
              </w:rPr>
              <w:t>8</w:t>
            </w:r>
            <w:r w:rsidRPr="001A06C6">
              <w:rPr>
                <w:rFonts w:ascii="Times New Roman" w:hAnsi="Times New Roman"/>
                <w:color w:val="000000"/>
                <w:sz w:val="24"/>
                <w:szCs w:val="24"/>
                <w:lang w:eastAsia="uk-UA"/>
              </w:rPr>
              <w:t xml:space="preserve"> (прогноз)</w:t>
            </w:r>
          </w:p>
        </w:tc>
        <w:tc>
          <w:tcPr>
            <w:tcW w:w="1517" w:type="dxa"/>
            <w:tcBorders>
              <w:top w:val="single" w:sz="4" w:space="0" w:color="auto"/>
              <w:left w:val="single" w:sz="4" w:space="0" w:color="auto"/>
              <w:right w:val="single" w:sz="4" w:space="0" w:color="auto"/>
            </w:tcBorders>
            <w:shd w:val="clear" w:color="auto" w:fill="FFFFFF"/>
            <w:vAlign w:val="bottom"/>
          </w:tcPr>
          <w:p w:rsidR="00A675B3" w:rsidRPr="001A06C6" w:rsidRDefault="00A675B3" w:rsidP="001A06C6">
            <w:pPr>
              <w:widowControl w:val="0"/>
              <w:spacing w:after="0" w:line="276" w:lineRule="auto"/>
              <w:rPr>
                <w:rFonts w:ascii="Times New Roman" w:hAnsi="Times New Roman"/>
                <w:color w:val="000000"/>
                <w:sz w:val="24"/>
                <w:szCs w:val="24"/>
                <w:lang w:eastAsia="uk-UA"/>
              </w:rPr>
            </w:pPr>
            <w:r w:rsidRPr="001A06C6">
              <w:rPr>
                <w:rFonts w:ascii="Times New Roman" w:hAnsi="Times New Roman"/>
                <w:color w:val="000000"/>
                <w:sz w:val="24"/>
                <w:szCs w:val="24"/>
                <w:lang w:eastAsia="uk-UA"/>
              </w:rPr>
              <w:t>202</w:t>
            </w:r>
            <w:r>
              <w:rPr>
                <w:rFonts w:ascii="Times New Roman" w:hAnsi="Times New Roman"/>
                <w:color w:val="000000"/>
                <w:sz w:val="24"/>
                <w:szCs w:val="24"/>
                <w:lang w:eastAsia="uk-UA"/>
              </w:rPr>
              <w:t>9</w:t>
            </w:r>
            <w:r w:rsidRPr="001A06C6">
              <w:rPr>
                <w:rFonts w:ascii="Times New Roman" w:hAnsi="Times New Roman"/>
                <w:color w:val="000000"/>
                <w:sz w:val="24"/>
                <w:szCs w:val="24"/>
                <w:lang w:eastAsia="uk-UA"/>
              </w:rPr>
              <w:t xml:space="preserve"> (прогноз)</w:t>
            </w:r>
          </w:p>
        </w:tc>
      </w:tr>
      <w:tr w:rsidR="00A675B3" w:rsidRPr="00366A41" w:rsidTr="008B707A">
        <w:trPr>
          <w:trHeight w:hRule="exact" w:val="1051"/>
          <w:jc w:val="center"/>
        </w:trPr>
        <w:tc>
          <w:tcPr>
            <w:tcW w:w="5352" w:type="dxa"/>
            <w:tcBorders>
              <w:top w:val="single" w:sz="4" w:space="0" w:color="auto"/>
              <w:left w:val="single" w:sz="4" w:space="0" w:color="auto"/>
            </w:tcBorders>
            <w:shd w:val="clear" w:color="auto" w:fill="FFFFFF"/>
            <w:vAlign w:val="bottom"/>
          </w:tcPr>
          <w:p w:rsidR="00A675B3" w:rsidRPr="000B6CE2" w:rsidRDefault="00A675B3"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Індекс споживчих цін (ІСЦ): у середньому до попереднього року, відсотків</w:t>
            </w:r>
          </w:p>
        </w:tc>
        <w:tc>
          <w:tcPr>
            <w:tcW w:w="1502" w:type="dxa"/>
            <w:tcBorders>
              <w:top w:val="single" w:sz="4" w:space="0" w:color="auto"/>
              <w:left w:val="single" w:sz="4" w:space="0" w:color="auto"/>
            </w:tcBorders>
            <w:shd w:val="clear" w:color="auto" w:fill="FFFFFF"/>
            <w:vAlign w:val="center"/>
          </w:tcPr>
          <w:p w:rsidR="00A675B3" w:rsidRPr="000B6CE2" w:rsidRDefault="00A675B3" w:rsidP="001A06C6">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109,</w:t>
            </w:r>
            <w:r>
              <w:rPr>
                <w:rFonts w:ascii="Times New Roman" w:hAnsi="Times New Roman"/>
                <w:color w:val="000000"/>
                <w:sz w:val="24"/>
                <w:szCs w:val="24"/>
                <w:lang w:eastAsia="uk-UA"/>
              </w:rPr>
              <w:t>3</w:t>
            </w:r>
          </w:p>
        </w:tc>
        <w:tc>
          <w:tcPr>
            <w:tcW w:w="1517" w:type="dxa"/>
            <w:tcBorders>
              <w:top w:val="single" w:sz="4" w:space="0" w:color="auto"/>
              <w:left w:val="single" w:sz="4" w:space="0" w:color="auto"/>
            </w:tcBorders>
            <w:shd w:val="clear" w:color="auto" w:fill="FFFFFF"/>
            <w:vAlign w:val="center"/>
          </w:tcPr>
          <w:p w:rsidR="00A675B3" w:rsidRPr="000B6CE2" w:rsidRDefault="00A675B3" w:rsidP="001A06C6">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107,</w:t>
            </w:r>
            <w:r>
              <w:rPr>
                <w:rFonts w:ascii="Times New Roman" w:hAnsi="Times New Roman"/>
                <w:color w:val="000000"/>
                <w:sz w:val="24"/>
                <w:szCs w:val="24"/>
                <w:lang w:eastAsia="uk-UA"/>
              </w:rPr>
              <w:t>5</w:t>
            </w:r>
          </w:p>
        </w:tc>
        <w:tc>
          <w:tcPr>
            <w:tcW w:w="1517" w:type="dxa"/>
            <w:tcBorders>
              <w:top w:val="single" w:sz="4" w:space="0" w:color="auto"/>
              <w:left w:val="single" w:sz="4" w:space="0" w:color="auto"/>
              <w:right w:val="single" w:sz="4" w:space="0" w:color="auto"/>
            </w:tcBorders>
            <w:shd w:val="clear" w:color="auto" w:fill="FFFFFF"/>
            <w:vAlign w:val="center"/>
          </w:tcPr>
          <w:p w:rsidR="00A675B3" w:rsidRPr="000B6CE2" w:rsidRDefault="00A675B3" w:rsidP="001A06C6">
            <w:pPr>
              <w:widowControl w:val="0"/>
              <w:spacing w:after="0" w:line="240" w:lineRule="auto"/>
              <w:ind w:firstLine="440"/>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105,</w:t>
            </w:r>
            <w:r>
              <w:rPr>
                <w:rFonts w:ascii="Times New Roman" w:hAnsi="Times New Roman"/>
                <w:color w:val="000000"/>
                <w:sz w:val="24"/>
                <w:szCs w:val="24"/>
                <w:lang w:eastAsia="uk-UA"/>
              </w:rPr>
              <w:t>9</w:t>
            </w:r>
          </w:p>
        </w:tc>
      </w:tr>
      <w:tr w:rsidR="00A675B3" w:rsidRPr="00366A41" w:rsidTr="008B707A">
        <w:trPr>
          <w:trHeight w:hRule="exact" w:val="1051"/>
          <w:jc w:val="center"/>
        </w:trPr>
        <w:tc>
          <w:tcPr>
            <w:tcW w:w="5352" w:type="dxa"/>
            <w:tcBorders>
              <w:top w:val="single" w:sz="4" w:space="0" w:color="auto"/>
              <w:left w:val="single" w:sz="4" w:space="0" w:color="auto"/>
            </w:tcBorders>
            <w:shd w:val="clear" w:color="auto" w:fill="FFFFFF"/>
            <w:vAlign w:val="center"/>
          </w:tcPr>
          <w:p w:rsidR="00A675B3" w:rsidRPr="000B6CE2" w:rsidRDefault="00A675B3"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Грудень до грудня попереднього року,відсотків</w:t>
            </w:r>
          </w:p>
        </w:tc>
        <w:tc>
          <w:tcPr>
            <w:tcW w:w="1502" w:type="dxa"/>
            <w:tcBorders>
              <w:top w:val="single" w:sz="4" w:space="0" w:color="auto"/>
              <w:left w:val="single" w:sz="4" w:space="0" w:color="auto"/>
            </w:tcBorders>
            <w:shd w:val="clear" w:color="auto" w:fill="FFFFFF"/>
            <w:vAlign w:val="center"/>
          </w:tcPr>
          <w:p w:rsidR="00A675B3" w:rsidRPr="000B6CE2" w:rsidRDefault="00A675B3" w:rsidP="000167DF">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108,</w:t>
            </w:r>
            <w:r>
              <w:rPr>
                <w:rFonts w:ascii="Times New Roman" w:hAnsi="Times New Roman"/>
                <w:color w:val="000000"/>
                <w:sz w:val="24"/>
                <w:szCs w:val="24"/>
                <w:lang w:eastAsia="uk-UA"/>
              </w:rPr>
              <w:t>9</w:t>
            </w:r>
          </w:p>
        </w:tc>
        <w:tc>
          <w:tcPr>
            <w:tcW w:w="1517" w:type="dxa"/>
            <w:tcBorders>
              <w:top w:val="single" w:sz="4" w:space="0" w:color="auto"/>
              <w:left w:val="single" w:sz="4" w:space="0" w:color="auto"/>
            </w:tcBorders>
            <w:shd w:val="clear" w:color="auto" w:fill="FFFFFF"/>
            <w:vAlign w:val="center"/>
          </w:tcPr>
          <w:p w:rsidR="00A675B3" w:rsidRPr="000B6CE2" w:rsidRDefault="00A675B3" w:rsidP="000167DF">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w:t>
            </w:r>
            <w:r>
              <w:rPr>
                <w:rFonts w:ascii="Times New Roman" w:hAnsi="Times New Roman"/>
                <w:color w:val="000000"/>
                <w:sz w:val="24"/>
                <w:szCs w:val="24"/>
                <w:lang w:eastAsia="uk-UA"/>
              </w:rPr>
              <w:t>6</w:t>
            </w:r>
            <w:r w:rsidRPr="000B6CE2">
              <w:rPr>
                <w:rFonts w:ascii="Times New Roman" w:hAnsi="Times New Roman"/>
                <w:color w:val="000000"/>
                <w:sz w:val="24"/>
                <w:szCs w:val="24"/>
                <w:lang w:eastAsia="uk-UA"/>
              </w:rPr>
              <w:t>,9</w:t>
            </w:r>
          </w:p>
        </w:tc>
        <w:tc>
          <w:tcPr>
            <w:tcW w:w="1517" w:type="dxa"/>
            <w:tcBorders>
              <w:top w:val="single" w:sz="4" w:space="0" w:color="auto"/>
              <w:left w:val="single" w:sz="4" w:space="0" w:color="auto"/>
              <w:right w:val="single" w:sz="4" w:space="0" w:color="auto"/>
            </w:tcBorders>
            <w:shd w:val="clear" w:color="auto" w:fill="FFFFFF"/>
            <w:vAlign w:val="center"/>
          </w:tcPr>
          <w:p w:rsidR="00A675B3" w:rsidRPr="000B6CE2" w:rsidRDefault="00A675B3" w:rsidP="000167DF">
            <w:pPr>
              <w:widowControl w:val="0"/>
              <w:spacing w:after="0" w:line="240" w:lineRule="auto"/>
              <w:ind w:firstLine="440"/>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105,</w:t>
            </w:r>
            <w:r>
              <w:rPr>
                <w:rFonts w:ascii="Times New Roman" w:hAnsi="Times New Roman"/>
                <w:color w:val="000000"/>
                <w:sz w:val="24"/>
                <w:szCs w:val="24"/>
                <w:lang w:eastAsia="uk-UA"/>
              </w:rPr>
              <w:t>1</w:t>
            </w:r>
          </w:p>
        </w:tc>
      </w:tr>
      <w:tr w:rsidR="00A675B3" w:rsidRPr="00366A41" w:rsidTr="008B707A">
        <w:trPr>
          <w:trHeight w:hRule="exact" w:val="1301"/>
          <w:jc w:val="center"/>
        </w:trPr>
        <w:tc>
          <w:tcPr>
            <w:tcW w:w="5352" w:type="dxa"/>
            <w:tcBorders>
              <w:top w:val="single" w:sz="4" w:space="0" w:color="auto"/>
              <w:left w:val="single" w:sz="4" w:space="0" w:color="auto"/>
              <w:bottom w:val="single" w:sz="4" w:space="0" w:color="auto"/>
            </w:tcBorders>
            <w:shd w:val="clear" w:color="auto" w:fill="FFFFFF"/>
          </w:tcPr>
          <w:p w:rsidR="00A675B3" w:rsidRPr="000B6CE2" w:rsidRDefault="00A675B3" w:rsidP="00F020EC">
            <w:pPr>
              <w:widowControl w:val="0"/>
              <w:spacing w:after="0" w:line="276"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Індекс цін виробників (ІЦВ): грудень до грудня попереднього року, відсотки</w:t>
            </w:r>
          </w:p>
        </w:tc>
        <w:tc>
          <w:tcPr>
            <w:tcW w:w="1502" w:type="dxa"/>
            <w:tcBorders>
              <w:top w:val="single" w:sz="4" w:space="0" w:color="auto"/>
              <w:left w:val="single" w:sz="4" w:space="0" w:color="auto"/>
              <w:bottom w:val="single" w:sz="4" w:space="0" w:color="auto"/>
            </w:tcBorders>
            <w:shd w:val="clear" w:color="auto" w:fill="FFFFFF"/>
          </w:tcPr>
          <w:p w:rsidR="00A675B3" w:rsidRPr="000B6CE2" w:rsidRDefault="00A675B3" w:rsidP="000167DF">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11</w:t>
            </w:r>
            <w:r>
              <w:rPr>
                <w:rFonts w:ascii="Times New Roman" w:hAnsi="Times New Roman"/>
                <w:color w:val="000000"/>
                <w:sz w:val="24"/>
                <w:szCs w:val="24"/>
                <w:lang w:eastAsia="uk-UA"/>
              </w:rPr>
              <w:t>0</w:t>
            </w:r>
            <w:r w:rsidRPr="000B6CE2">
              <w:rPr>
                <w:rFonts w:ascii="Times New Roman" w:hAnsi="Times New Roman"/>
                <w:color w:val="000000"/>
                <w:sz w:val="24"/>
                <w:szCs w:val="24"/>
                <w:lang w:eastAsia="uk-UA"/>
              </w:rPr>
              <w:t>,3</w:t>
            </w:r>
          </w:p>
        </w:tc>
        <w:tc>
          <w:tcPr>
            <w:tcW w:w="1517" w:type="dxa"/>
            <w:tcBorders>
              <w:top w:val="single" w:sz="4" w:space="0" w:color="auto"/>
              <w:left w:val="single" w:sz="4" w:space="0" w:color="auto"/>
              <w:bottom w:val="single" w:sz="4" w:space="0" w:color="auto"/>
            </w:tcBorders>
            <w:shd w:val="clear" w:color="auto" w:fill="FFFFFF"/>
          </w:tcPr>
          <w:p w:rsidR="00A675B3" w:rsidRPr="000B6CE2" w:rsidRDefault="00A675B3" w:rsidP="000167DF">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109,</w:t>
            </w:r>
            <w:r>
              <w:rPr>
                <w:rFonts w:ascii="Times New Roman" w:hAnsi="Times New Roman"/>
                <w:color w:val="000000"/>
                <w:sz w:val="24"/>
                <w:szCs w:val="24"/>
                <w:lang w:eastAsia="uk-UA"/>
              </w:rPr>
              <w:t>1</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A675B3" w:rsidRPr="000B6CE2" w:rsidRDefault="00A675B3" w:rsidP="000167DF">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 xml:space="preserve">      </w:t>
            </w:r>
            <w:r w:rsidRPr="000B6CE2">
              <w:rPr>
                <w:rFonts w:ascii="Times New Roman" w:hAnsi="Times New Roman"/>
                <w:color w:val="000000"/>
                <w:sz w:val="24"/>
                <w:szCs w:val="24"/>
                <w:lang w:eastAsia="uk-UA"/>
              </w:rPr>
              <w:t>107,</w:t>
            </w:r>
            <w:r>
              <w:rPr>
                <w:rFonts w:ascii="Times New Roman" w:hAnsi="Times New Roman"/>
                <w:color w:val="000000"/>
                <w:sz w:val="24"/>
                <w:szCs w:val="24"/>
                <w:lang w:eastAsia="uk-UA"/>
              </w:rPr>
              <w:t>4</w:t>
            </w:r>
          </w:p>
        </w:tc>
      </w:tr>
    </w:tbl>
    <w:p w:rsidR="00A675B3" w:rsidRPr="000B6CE2" w:rsidRDefault="00A675B3" w:rsidP="00F020EC">
      <w:pPr>
        <w:widowControl w:val="0"/>
        <w:spacing w:after="379" w:line="1" w:lineRule="exact"/>
        <w:rPr>
          <w:rFonts w:ascii="Courier New" w:hAnsi="Courier New" w:cs="Courier New"/>
          <w:color w:val="000000"/>
          <w:sz w:val="24"/>
          <w:szCs w:val="24"/>
          <w:lang w:eastAsia="uk-UA"/>
        </w:rPr>
      </w:pPr>
    </w:p>
    <w:p w:rsidR="00A675B3" w:rsidRPr="000B6CE2" w:rsidRDefault="00A675B3" w:rsidP="00F020EC">
      <w:pPr>
        <w:widowControl w:val="0"/>
        <w:spacing w:after="420" w:line="293" w:lineRule="auto"/>
        <w:ind w:left="180" w:firstLine="560"/>
        <w:rPr>
          <w:rFonts w:ascii="Times New Roman" w:hAnsi="Times New Roman"/>
          <w:color w:val="000000"/>
          <w:sz w:val="24"/>
          <w:szCs w:val="24"/>
          <w:lang w:eastAsia="uk-UA"/>
        </w:rPr>
      </w:pPr>
      <w:r w:rsidRPr="000B6CE2">
        <w:rPr>
          <w:rFonts w:ascii="Times New Roman" w:hAnsi="Times New Roman"/>
          <w:color w:val="000000"/>
          <w:sz w:val="24"/>
          <w:szCs w:val="24"/>
          <w:lang w:eastAsia="uk-UA"/>
        </w:rPr>
        <w:t>Під час формування видаткової частини на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роки враховано </w:t>
      </w:r>
      <w:r>
        <w:rPr>
          <w:rFonts w:ascii="Times New Roman" w:hAnsi="Times New Roman"/>
          <w:color w:val="000000"/>
          <w:sz w:val="24"/>
          <w:szCs w:val="24"/>
          <w:lang w:eastAsia="uk-UA"/>
        </w:rPr>
        <w:t>прогнозні розміри</w:t>
      </w:r>
      <w:r w:rsidRPr="000B6CE2">
        <w:rPr>
          <w:rFonts w:ascii="Times New Roman" w:hAnsi="Times New Roman"/>
          <w:color w:val="000000"/>
          <w:sz w:val="24"/>
          <w:szCs w:val="24"/>
          <w:lang w:eastAsia="uk-UA"/>
        </w:rPr>
        <w:t>:</w:t>
      </w:r>
    </w:p>
    <w:p w:rsidR="00A675B3" w:rsidRPr="000B6CE2" w:rsidRDefault="00A675B3"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i/>
          <w:iCs/>
          <w:color w:val="000000"/>
          <w:sz w:val="24"/>
          <w:szCs w:val="24"/>
          <w:lang w:eastAsia="uk-UA"/>
        </w:rPr>
        <w:t>мінімальної заробітної плати:</w:t>
      </w:r>
    </w:p>
    <w:p w:rsidR="00A675B3" w:rsidRPr="000B6CE2" w:rsidRDefault="00A675B3"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року - в розмірі </w:t>
      </w:r>
      <w:r>
        <w:rPr>
          <w:rFonts w:ascii="Times New Roman" w:hAnsi="Times New Roman"/>
          <w:color w:val="000000"/>
          <w:sz w:val="24"/>
          <w:szCs w:val="24"/>
          <w:lang w:eastAsia="uk-UA"/>
        </w:rPr>
        <w:t xml:space="preserve">  9</w:t>
      </w:r>
      <w:r w:rsidRPr="000B6CE2">
        <w:rPr>
          <w:rFonts w:ascii="Times New Roman" w:hAnsi="Times New Roman"/>
          <w:color w:val="000000"/>
          <w:sz w:val="24"/>
          <w:szCs w:val="24"/>
          <w:lang w:eastAsia="uk-UA"/>
        </w:rPr>
        <w:t> </w:t>
      </w:r>
      <w:r>
        <w:rPr>
          <w:rFonts w:ascii="Times New Roman" w:hAnsi="Times New Roman"/>
          <w:color w:val="000000"/>
          <w:sz w:val="24"/>
          <w:szCs w:val="24"/>
          <w:lang w:eastAsia="uk-UA"/>
        </w:rPr>
        <w:t>546</w:t>
      </w:r>
      <w:r w:rsidRPr="000B6CE2">
        <w:rPr>
          <w:rFonts w:ascii="Times New Roman" w:hAnsi="Times New Roman"/>
          <w:color w:val="000000"/>
          <w:sz w:val="24"/>
          <w:szCs w:val="24"/>
          <w:lang w:eastAsia="uk-UA"/>
        </w:rPr>
        <w:t xml:space="preserve">  грн,</w:t>
      </w:r>
    </w:p>
    <w:p w:rsidR="00A675B3" w:rsidRPr="000B6CE2" w:rsidRDefault="00A675B3"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року - в розмірі </w:t>
      </w:r>
      <w:r>
        <w:rPr>
          <w:rFonts w:ascii="Times New Roman" w:hAnsi="Times New Roman"/>
          <w:color w:val="000000"/>
          <w:sz w:val="24"/>
          <w:szCs w:val="24"/>
          <w:lang w:eastAsia="uk-UA"/>
        </w:rPr>
        <w:t>10 377</w:t>
      </w:r>
      <w:r w:rsidRPr="000B6CE2">
        <w:rPr>
          <w:rFonts w:ascii="Times New Roman" w:hAnsi="Times New Roman"/>
          <w:color w:val="000000"/>
          <w:sz w:val="24"/>
          <w:szCs w:val="24"/>
          <w:lang w:eastAsia="uk-UA"/>
        </w:rPr>
        <w:t xml:space="preserve">  грн;</w:t>
      </w:r>
    </w:p>
    <w:p w:rsidR="00A675B3" w:rsidRPr="000B6CE2" w:rsidRDefault="00A675B3"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року - в розмірі 1</w:t>
      </w:r>
      <w:r>
        <w:rPr>
          <w:rFonts w:ascii="Times New Roman" w:hAnsi="Times New Roman"/>
          <w:color w:val="000000"/>
          <w:sz w:val="24"/>
          <w:szCs w:val="24"/>
          <w:lang w:eastAsia="uk-UA"/>
        </w:rPr>
        <w:t xml:space="preserve">1 114 </w:t>
      </w:r>
      <w:r w:rsidRPr="000B6CE2">
        <w:rPr>
          <w:rFonts w:ascii="Times New Roman" w:hAnsi="Times New Roman"/>
          <w:color w:val="000000"/>
          <w:sz w:val="24"/>
          <w:szCs w:val="24"/>
          <w:lang w:eastAsia="uk-UA"/>
        </w:rPr>
        <w:t xml:space="preserve">  грн;</w:t>
      </w:r>
    </w:p>
    <w:p w:rsidR="00A675B3" w:rsidRPr="000B6CE2" w:rsidRDefault="00A675B3" w:rsidP="00F020EC">
      <w:pPr>
        <w:widowControl w:val="0"/>
        <w:spacing w:after="0" w:line="288" w:lineRule="auto"/>
        <w:ind w:left="180" w:firstLine="560"/>
        <w:rPr>
          <w:rFonts w:ascii="Times New Roman" w:hAnsi="Times New Roman"/>
          <w:i/>
          <w:iCs/>
          <w:color w:val="000000"/>
          <w:sz w:val="24"/>
          <w:szCs w:val="24"/>
          <w:lang w:eastAsia="uk-UA"/>
        </w:rPr>
      </w:pPr>
    </w:p>
    <w:p w:rsidR="00A675B3" w:rsidRPr="000B6CE2" w:rsidRDefault="00A675B3" w:rsidP="00F020EC">
      <w:pPr>
        <w:widowControl w:val="0"/>
        <w:spacing w:after="0" w:line="288" w:lineRule="auto"/>
        <w:ind w:left="180" w:firstLine="560"/>
        <w:rPr>
          <w:rFonts w:ascii="Times New Roman" w:hAnsi="Times New Roman"/>
          <w:color w:val="000000"/>
          <w:sz w:val="24"/>
          <w:szCs w:val="24"/>
          <w:lang w:eastAsia="uk-UA"/>
        </w:rPr>
      </w:pPr>
      <w:r w:rsidRPr="00B1787D">
        <w:rPr>
          <w:rFonts w:ascii="Times New Roman" w:hAnsi="Times New Roman"/>
          <w:i/>
          <w:iCs/>
          <w:color w:val="000000"/>
          <w:sz w:val="24"/>
          <w:szCs w:val="24"/>
          <w:lang w:eastAsia="uk-UA"/>
        </w:rPr>
        <w:t>поса</w:t>
      </w:r>
      <w:r w:rsidRPr="000B6CE2">
        <w:rPr>
          <w:rFonts w:ascii="Times New Roman" w:hAnsi="Times New Roman"/>
          <w:i/>
          <w:iCs/>
          <w:color w:val="000000"/>
          <w:sz w:val="24"/>
          <w:szCs w:val="24"/>
          <w:lang w:eastAsia="uk-UA"/>
        </w:rPr>
        <w:t>дового окладу працівника І тарифного розряду Єдиної тарифної сітки:</w:t>
      </w:r>
    </w:p>
    <w:p w:rsidR="00A675B3" w:rsidRPr="000B6CE2" w:rsidRDefault="00A675B3"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7</w:t>
      </w:r>
      <w:r w:rsidRPr="000B6CE2">
        <w:rPr>
          <w:rFonts w:ascii="Times New Roman" w:hAnsi="Times New Roman"/>
          <w:color w:val="000000"/>
          <w:sz w:val="24"/>
          <w:szCs w:val="24"/>
          <w:lang w:eastAsia="uk-UA"/>
        </w:rPr>
        <w:t xml:space="preserve"> року - в розмірі  3 </w:t>
      </w:r>
      <w:r>
        <w:rPr>
          <w:rFonts w:ascii="Times New Roman" w:hAnsi="Times New Roman"/>
          <w:color w:val="000000"/>
          <w:sz w:val="24"/>
          <w:szCs w:val="24"/>
          <w:lang w:eastAsia="uk-UA"/>
        </w:rPr>
        <w:t>819</w:t>
      </w:r>
      <w:r w:rsidRPr="000B6CE2">
        <w:rPr>
          <w:rFonts w:ascii="Times New Roman" w:hAnsi="Times New Roman"/>
          <w:color w:val="000000"/>
          <w:sz w:val="24"/>
          <w:szCs w:val="24"/>
          <w:lang w:eastAsia="uk-UA"/>
        </w:rPr>
        <w:t xml:space="preserve"> грн,</w:t>
      </w:r>
    </w:p>
    <w:p w:rsidR="00A675B3" w:rsidRPr="000B6CE2" w:rsidRDefault="00A675B3"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8</w:t>
      </w:r>
      <w:r w:rsidRPr="000B6CE2">
        <w:rPr>
          <w:rFonts w:ascii="Times New Roman" w:hAnsi="Times New Roman"/>
          <w:color w:val="000000"/>
          <w:sz w:val="24"/>
          <w:szCs w:val="24"/>
          <w:lang w:eastAsia="uk-UA"/>
        </w:rPr>
        <w:t xml:space="preserve"> року - в розмірі  </w:t>
      </w:r>
      <w:r>
        <w:rPr>
          <w:rFonts w:ascii="Times New Roman" w:hAnsi="Times New Roman"/>
          <w:color w:val="000000"/>
          <w:sz w:val="24"/>
          <w:szCs w:val="24"/>
          <w:lang w:eastAsia="uk-UA"/>
        </w:rPr>
        <w:t>4</w:t>
      </w:r>
      <w:r w:rsidRPr="000B6CE2">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151</w:t>
      </w:r>
      <w:r w:rsidRPr="000B6CE2">
        <w:rPr>
          <w:rFonts w:ascii="Times New Roman" w:hAnsi="Times New Roman"/>
          <w:color w:val="000000"/>
          <w:sz w:val="24"/>
          <w:szCs w:val="24"/>
          <w:lang w:eastAsia="uk-UA"/>
        </w:rPr>
        <w:t xml:space="preserve"> грн;</w:t>
      </w:r>
    </w:p>
    <w:p w:rsidR="00A675B3" w:rsidRPr="000B6CE2" w:rsidRDefault="00A675B3" w:rsidP="00F020EC">
      <w:pPr>
        <w:widowControl w:val="0"/>
        <w:spacing w:after="0" w:line="288" w:lineRule="auto"/>
        <w:ind w:firstLine="720"/>
        <w:rPr>
          <w:rFonts w:ascii="Times New Roman" w:hAnsi="Times New Roman"/>
          <w:color w:val="000000"/>
          <w:sz w:val="24"/>
          <w:szCs w:val="24"/>
          <w:lang w:eastAsia="uk-UA"/>
        </w:rPr>
      </w:pPr>
      <w:r w:rsidRPr="000B6CE2">
        <w:rPr>
          <w:rFonts w:ascii="Times New Roman" w:hAnsi="Times New Roman"/>
          <w:color w:val="000000"/>
          <w:sz w:val="24"/>
          <w:szCs w:val="24"/>
          <w:lang w:eastAsia="uk-UA"/>
        </w:rPr>
        <w:t>з 01 січня 202</w:t>
      </w:r>
      <w:r>
        <w:rPr>
          <w:rFonts w:ascii="Times New Roman" w:hAnsi="Times New Roman"/>
          <w:color w:val="000000"/>
          <w:sz w:val="24"/>
          <w:szCs w:val="24"/>
          <w:lang w:eastAsia="uk-UA"/>
        </w:rPr>
        <w:t>9</w:t>
      </w:r>
      <w:r w:rsidRPr="000B6CE2">
        <w:rPr>
          <w:rFonts w:ascii="Times New Roman" w:hAnsi="Times New Roman"/>
          <w:color w:val="000000"/>
          <w:sz w:val="24"/>
          <w:szCs w:val="24"/>
          <w:lang w:eastAsia="uk-UA"/>
        </w:rPr>
        <w:t xml:space="preserve">  року - в розмірі 4 </w:t>
      </w:r>
      <w:r>
        <w:rPr>
          <w:rFonts w:ascii="Times New Roman" w:hAnsi="Times New Roman"/>
          <w:color w:val="000000"/>
          <w:sz w:val="24"/>
          <w:szCs w:val="24"/>
          <w:lang w:eastAsia="uk-UA"/>
        </w:rPr>
        <w:t>446</w:t>
      </w:r>
      <w:r w:rsidRPr="000B6CE2">
        <w:rPr>
          <w:rFonts w:ascii="Times New Roman" w:hAnsi="Times New Roman"/>
          <w:color w:val="000000"/>
          <w:sz w:val="24"/>
          <w:szCs w:val="24"/>
          <w:lang w:eastAsia="uk-UA"/>
        </w:rPr>
        <w:t xml:space="preserve"> грн;</w:t>
      </w:r>
    </w:p>
    <w:p w:rsidR="00A675B3" w:rsidRDefault="00A675B3" w:rsidP="00F020EC">
      <w:pPr>
        <w:widowControl w:val="0"/>
        <w:spacing w:after="0" w:line="240" w:lineRule="auto"/>
        <w:ind w:left="720"/>
        <w:rPr>
          <w:rFonts w:ascii="Times New Roman" w:hAnsi="Times New Roman"/>
          <w:i/>
          <w:iCs/>
          <w:color w:val="000000"/>
          <w:sz w:val="24"/>
          <w:szCs w:val="24"/>
          <w:lang w:eastAsia="uk-UA"/>
        </w:rPr>
      </w:pPr>
      <w:r w:rsidRPr="000B6CE2">
        <w:rPr>
          <w:rFonts w:ascii="Times New Roman" w:hAnsi="Times New Roman"/>
          <w:i/>
          <w:iCs/>
          <w:color w:val="000000"/>
          <w:sz w:val="24"/>
          <w:szCs w:val="24"/>
          <w:lang w:eastAsia="uk-UA"/>
        </w:rPr>
        <w:t>прожиткового мінімуму:</w:t>
      </w:r>
    </w:p>
    <w:p w:rsidR="00A675B3" w:rsidRPr="000B6CE2" w:rsidRDefault="00A675B3" w:rsidP="00F020EC">
      <w:pPr>
        <w:widowControl w:val="0"/>
        <w:spacing w:after="0" w:line="240" w:lineRule="auto"/>
        <w:ind w:left="720"/>
        <w:rPr>
          <w:rFonts w:ascii="Times New Roman" w:hAnsi="Times New Roman"/>
          <w:color w:val="000000"/>
          <w:sz w:val="24"/>
          <w:szCs w:val="24"/>
          <w:lang w:eastAsia="uk-UA"/>
        </w:rPr>
      </w:pPr>
    </w:p>
    <w:tbl>
      <w:tblPr>
        <w:tblOverlap w:val="never"/>
        <w:tblW w:w="0" w:type="auto"/>
        <w:jc w:val="center"/>
        <w:tblLayout w:type="fixed"/>
        <w:tblCellMar>
          <w:left w:w="10" w:type="dxa"/>
          <w:right w:w="10" w:type="dxa"/>
        </w:tblCellMar>
        <w:tblLook w:val="00A0"/>
      </w:tblPr>
      <w:tblGrid>
        <w:gridCol w:w="3993"/>
        <w:gridCol w:w="2268"/>
        <w:gridCol w:w="1985"/>
        <w:gridCol w:w="1739"/>
      </w:tblGrid>
      <w:tr w:rsidR="00A675B3" w:rsidRPr="00366A41" w:rsidTr="008B707A">
        <w:trPr>
          <w:trHeight w:val="491"/>
          <w:jc w:val="center"/>
        </w:trPr>
        <w:tc>
          <w:tcPr>
            <w:tcW w:w="3993" w:type="dxa"/>
            <w:tcBorders>
              <w:top w:val="single" w:sz="4" w:space="0" w:color="auto"/>
              <w:left w:val="single" w:sz="4" w:space="0" w:color="auto"/>
            </w:tcBorders>
            <w:shd w:val="clear" w:color="auto" w:fill="FFFFFF"/>
          </w:tcPr>
          <w:p w:rsidR="00A675B3" w:rsidRPr="00B1787D" w:rsidRDefault="00A675B3" w:rsidP="00F020EC">
            <w:pPr>
              <w:widowControl w:val="0"/>
              <w:spacing w:after="0" w:line="240" w:lineRule="auto"/>
              <w:rPr>
                <w:rFonts w:ascii="Times New Roman" w:hAnsi="Times New Roman"/>
                <w:color w:val="000000"/>
                <w:sz w:val="24"/>
                <w:szCs w:val="24"/>
                <w:lang w:eastAsia="uk-UA"/>
              </w:rPr>
            </w:pPr>
            <w:r w:rsidRPr="00B1787D">
              <w:rPr>
                <w:rFonts w:ascii="Times New Roman" w:hAnsi="Times New Roman"/>
                <w:color w:val="000000"/>
                <w:sz w:val="24"/>
                <w:szCs w:val="24"/>
                <w:lang w:eastAsia="uk-UA"/>
              </w:rPr>
              <w:t>Прожитковий мінімум</w:t>
            </w:r>
          </w:p>
        </w:tc>
        <w:tc>
          <w:tcPr>
            <w:tcW w:w="2268" w:type="dxa"/>
            <w:tcBorders>
              <w:top w:val="single" w:sz="4" w:space="0" w:color="auto"/>
              <w:left w:val="single" w:sz="4" w:space="0" w:color="auto"/>
            </w:tcBorders>
            <w:shd w:val="clear" w:color="auto" w:fill="FFFFFF"/>
          </w:tcPr>
          <w:p w:rsidR="00A675B3" w:rsidRPr="00B1787D" w:rsidRDefault="00A675B3" w:rsidP="006E016B">
            <w:pPr>
              <w:widowControl w:val="0"/>
              <w:spacing w:after="0" w:line="240" w:lineRule="auto"/>
              <w:jc w:val="center"/>
              <w:rPr>
                <w:rFonts w:ascii="Times New Roman" w:hAnsi="Times New Roman"/>
                <w:color w:val="000000"/>
                <w:sz w:val="24"/>
                <w:szCs w:val="24"/>
                <w:lang w:eastAsia="uk-UA"/>
              </w:rPr>
            </w:pPr>
            <w:r w:rsidRPr="00B1787D">
              <w:rPr>
                <w:rFonts w:ascii="Times New Roman" w:hAnsi="Times New Roman"/>
                <w:bCs/>
                <w:color w:val="000000"/>
                <w:sz w:val="24"/>
                <w:szCs w:val="24"/>
                <w:lang w:eastAsia="uk-UA"/>
              </w:rPr>
              <w:t>202</w:t>
            </w:r>
            <w:r>
              <w:rPr>
                <w:rFonts w:ascii="Times New Roman" w:hAnsi="Times New Roman"/>
                <w:bCs/>
                <w:color w:val="000000"/>
                <w:sz w:val="24"/>
                <w:szCs w:val="24"/>
                <w:lang w:eastAsia="uk-UA"/>
              </w:rPr>
              <w:t>7</w:t>
            </w:r>
            <w:r w:rsidRPr="00B1787D">
              <w:rPr>
                <w:rFonts w:ascii="Times New Roman" w:hAnsi="Times New Roman"/>
                <w:bCs/>
                <w:color w:val="000000"/>
                <w:sz w:val="24"/>
                <w:szCs w:val="24"/>
                <w:lang w:eastAsia="uk-UA"/>
              </w:rPr>
              <w:t xml:space="preserve"> рік</w:t>
            </w:r>
          </w:p>
          <w:p w:rsidR="00A675B3" w:rsidRPr="00B1787D" w:rsidRDefault="00A675B3" w:rsidP="006E016B">
            <w:pPr>
              <w:widowControl w:val="0"/>
              <w:spacing w:after="0" w:line="240" w:lineRule="auto"/>
              <w:ind w:firstLine="400"/>
              <w:jc w:val="center"/>
              <w:rPr>
                <w:rFonts w:ascii="Times New Roman" w:hAnsi="Times New Roman"/>
                <w:color w:val="000000"/>
                <w:sz w:val="24"/>
                <w:szCs w:val="24"/>
                <w:lang w:eastAsia="uk-UA"/>
              </w:rPr>
            </w:pPr>
          </w:p>
        </w:tc>
        <w:tc>
          <w:tcPr>
            <w:tcW w:w="1985" w:type="dxa"/>
            <w:tcBorders>
              <w:top w:val="single" w:sz="4" w:space="0" w:color="auto"/>
              <w:left w:val="single" w:sz="4" w:space="0" w:color="auto"/>
            </w:tcBorders>
            <w:shd w:val="clear" w:color="auto" w:fill="FFFFFF"/>
          </w:tcPr>
          <w:p w:rsidR="00A675B3" w:rsidRPr="00B1787D" w:rsidRDefault="00A675B3" w:rsidP="00B1787D">
            <w:pPr>
              <w:widowControl w:val="0"/>
              <w:spacing w:after="0" w:line="240" w:lineRule="auto"/>
              <w:jc w:val="center"/>
              <w:rPr>
                <w:rFonts w:ascii="Times New Roman" w:hAnsi="Times New Roman"/>
                <w:color w:val="000000"/>
                <w:sz w:val="24"/>
                <w:szCs w:val="24"/>
                <w:lang w:eastAsia="uk-UA"/>
              </w:rPr>
            </w:pPr>
            <w:r w:rsidRPr="00B1787D">
              <w:rPr>
                <w:rFonts w:ascii="Times New Roman" w:hAnsi="Times New Roman"/>
                <w:bCs/>
                <w:color w:val="000000"/>
                <w:sz w:val="24"/>
                <w:szCs w:val="24"/>
                <w:lang w:eastAsia="uk-UA"/>
              </w:rPr>
              <w:t>202</w:t>
            </w:r>
            <w:r>
              <w:rPr>
                <w:rFonts w:ascii="Times New Roman" w:hAnsi="Times New Roman"/>
                <w:bCs/>
                <w:color w:val="000000"/>
                <w:sz w:val="24"/>
                <w:szCs w:val="24"/>
                <w:lang w:eastAsia="uk-UA"/>
              </w:rPr>
              <w:t>8</w:t>
            </w:r>
            <w:r w:rsidRPr="00B1787D">
              <w:rPr>
                <w:rFonts w:ascii="Times New Roman" w:hAnsi="Times New Roman"/>
                <w:bCs/>
                <w:color w:val="000000"/>
                <w:sz w:val="24"/>
                <w:szCs w:val="24"/>
                <w:lang w:eastAsia="uk-UA"/>
              </w:rPr>
              <w:t xml:space="preserve"> рік</w:t>
            </w:r>
          </w:p>
        </w:tc>
        <w:tc>
          <w:tcPr>
            <w:tcW w:w="1739" w:type="dxa"/>
            <w:tcBorders>
              <w:top w:val="single" w:sz="4" w:space="0" w:color="auto"/>
              <w:left w:val="single" w:sz="4" w:space="0" w:color="auto"/>
              <w:right w:val="single" w:sz="4" w:space="0" w:color="auto"/>
            </w:tcBorders>
            <w:shd w:val="clear" w:color="auto" w:fill="FFFFFF"/>
          </w:tcPr>
          <w:p w:rsidR="00A675B3" w:rsidRPr="00B1787D" w:rsidRDefault="00A675B3" w:rsidP="00B1787D">
            <w:pPr>
              <w:widowControl w:val="0"/>
              <w:spacing w:after="0" w:line="240" w:lineRule="auto"/>
              <w:ind w:firstLine="400"/>
              <w:jc w:val="center"/>
              <w:rPr>
                <w:rFonts w:ascii="Times New Roman" w:hAnsi="Times New Roman"/>
                <w:color w:val="000000"/>
                <w:sz w:val="24"/>
                <w:szCs w:val="24"/>
                <w:lang w:eastAsia="uk-UA"/>
              </w:rPr>
            </w:pPr>
            <w:r w:rsidRPr="00B1787D">
              <w:rPr>
                <w:rFonts w:ascii="Times New Roman" w:hAnsi="Times New Roman"/>
                <w:bCs/>
                <w:color w:val="000000"/>
                <w:sz w:val="24"/>
                <w:szCs w:val="24"/>
                <w:lang w:eastAsia="uk-UA"/>
              </w:rPr>
              <w:t>202</w:t>
            </w:r>
            <w:r>
              <w:rPr>
                <w:rFonts w:ascii="Times New Roman" w:hAnsi="Times New Roman"/>
                <w:bCs/>
                <w:color w:val="000000"/>
                <w:sz w:val="24"/>
                <w:szCs w:val="24"/>
                <w:lang w:eastAsia="uk-UA"/>
              </w:rPr>
              <w:t>9</w:t>
            </w:r>
            <w:r w:rsidRPr="00B1787D">
              <w:rPr>
                <w:rFonts w:ascii="Times New Roman" w:hAnsi="Times New Roman"/>
                <w:bCs/>
                <w:color w:val="000000"/>
                <w:sz w:val="24"/>
                <w:szCs w:val="24"/>
                <w:lang w:eastAsia="uk-UA"/>
              </w:rPr>
              <w:t xml:space="preserve"> рік</w:t>
            </w:r>
          </w:p>
        </w:tc>
      </w:tr>
      <w:tr w:rsidR="00A675B3" w:rsidRPr="00366A41" w:rsidTr="008B707A">
        <w:trPr>
          <w:trHeight w:hRule="exact" w:val="499"/>
          <w:jc w:val="center"/>
        </w:trPr>
        <w:tc>
          <w:tcPr>
            <w:tcW w:w="3993" w:type="dxa"/>
            <w:tcBorders>
              <w:top w:val="single" w:sz="4" w:space="0" w:color="auto"/>
              <w:left w:val="single" w:sz="4" w:space="0" w:color="auto"/>
              <w:bottom w:val="single" w:sz="4" w:space="0" w:color="auto"/>
            </w:tcBorders>
            <w:shd w:val="clear" w:color="auto" w:fill="FFFFFF"/>
          </w:tcPr>
          <w:p w:rsidR="00A675B3" w:rsidRPr="000B6CE2" w:rsidRDefault="00A675B3"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На одну особу</w:t>
            </w:r>
          </w:p>
        </w:tc>
        <w:tc>
          <w:tcPr>
            <w:tcW w:w="2268" w:type="dxa"/>
            <w:tcBorders>
              <w:top w:val="single" w:sz="4" w:space="0" w:color="auto"/>
              <w:left w:val="single" w:sz="4" w:space="0" w:color="auto"/>
              <w:bottom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3 </w:t>
            </w:r>
            <w:r>
              <w:rPr>
                <w:rFonts w:ascii="Times New Roman" w:hAnsi="Times New Roman"/>
                <w:color w:val="000000"/>
                <w:sz w:val="24"/>
                <w:szCs w:val="24"/>
                <w:lang w:eastAsia="uk-UA"/>
              </w:rPr>
              <w:t>559</w:t>
            </w:r>
          </w:p>
        </w:tc>
        <w:tc>
          <w:tcPr>
            <w:tcW w:w="1985" w:type="dxa"/>
            <w:tcBorders>
              <w:top w:val="single" w:sz="4" w:space="0" w:color="auto"/>
              <w:left w:val="single" w:sz="4" w:space="0" w:color="auto"/>
              <w:bottom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3 8</w:t>
            </w:r>
            <w:r>
              <w:rPr>
                <w:rFonts w:ascii="Times New Roman" w:hAnsi="Times New Roman"/>
                <w:color w:val="000000"/>
                <w:sz w:val="24"/>
                <w:szCs w:val="24"/>
                <w:lang w:eastAsia="uk-UA"/>
              </w:rPr>
              <w:t>76</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4 151</w:t>
            </w:r>
          </w:p>
        </w:tc>
      </w:tr>
      <w:tr w:rsidR="00A675B3" w:rsidRPr="00366A41" w:rsidTr="008B707A">
        <w:trPr>
          <w:trHeight w:hRule="exact" w:val="563"/>
          <w:jc w:val="center"/>
        </w:trPr>
        <w:tc>
          <w:tcPr>
            <w:tcW w:w="3993" w:type="dxa"/>
            <w:tcBorders>
              <w:top w:val="single" w:sz="4" w:space="0" w:color="auto"/>
              <w:left w:val="single" w:sz="4" w:space="0" w:color="auto"/>
              <w:bottom w:val="single" w:sz="4" w:space="0" w:color="auto"/>
            </w:tcBorders>
            <w:shd w:val="clear" w:color="auto" w:fill="FFFFFF"/>
          </w:tcPr>
          <w:p w:rsidR="00A675B3" w:rsidRPr="000B6CE2" w:rsidRDefault="00A675B3"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дітей віком до 6 років</w:t>
            </w:r>
          </w:p>
        </w:tc>
        <w:tc>
          <w:tcPr>
            <w:tcW w:w="2268" w:type="dxa"/>
            <w:tcBorders>
              <w:top w:val="single" w:sz="4" w:space="0" w:color="auto"/>
              <w:left w:val="single" w:sz="4" w:space="0" w:color="auto"/>
              <w:bottom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3 124</w:t>
            </w:r>
          </w:p>
        </w:tc>
        <w:tc>
          <w:tcPr>
            <w:tcW w:w="1985" w:type="dxa"/>
            <w:tcBorders>
              <w:top w:val="single" w:sz="4" w:space="0" w:color="auto"/>
              <w:left w:val="single" w:sz="4" w:space="0" w:color="auto"/>
              <w:bottom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3 402</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3 </w:t>
            </w:r>
            <w:r>
              <w:rPr>
                <w:rFonts w:ascii="Times New Roman" w:hAnsi="Times New Roman"/>
                <w:color w:val="000000"/>
                <w:sz w:val="24"/>
                <w:szCs w:val="24"/>
                <w:lang w:eastAsia="uk-UA"/>
              </w:rPr>
              <w:t>644</w:t>
            </w:r>
          </w:p>
        </w:tc>
      </w:tr>
      <w:tr w:rsidR="00A675B3" w:rsidRPr="00366A41" w:rsidTr="008B707A">
        <w:trPr>
          <w:trHeight w:hRule="exact" w:val="557"/>
          <w:jc w:val="center"/>
        </w:trPr>
        <w:tc>
          <w:tcPr>
            <w:tcW w:w="3993" w:type="dxa"/>
            <w:tcBorders>
              <w:top w:val="single" w:sz="4" w:space="0" w:color="auto"/>
              <w:left w:val="single" w:sz="4" w:space="0" w:color="auto"/>
              <w:bottom w:val="single" w:sz="4" w:space="0" w:color="auto"/>
            </w:tcBorders>
            <w:shd w:val="clear" w:color="auto" w:fill="FFFFFF"/>
          </w:tcPr>
          <w:p w:rsidR="00A675B3" w:rsidRPr="000B6CE2" w:rsidRDefault="00A675B3"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дітей віком від 6 до 18 років</w:t>
            </w:r>
          </w:p>
        </w:tc>
        <w:tc>
          <w:tcPr>
            <w:tcW w:w="2268" w:type="dxa"/>
            <w:tcBorders>
              <w:top w:val="single" w:sz="4" w:space="0" w:color="auto"/>
              <w:left w:val="single" w:sz="4" w:space="0" w:color="auto"/>
              <w:bottom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3 </w:t>
            </w:r>
            <w:r>
              <w:rPr>
                <w:rFonts w:ascii="Times New Roman" w:hAnsi="Times New Roman"/>
                <w:color w:val="000000"/>
                <w:sz w:val="24"/>
                <w:szCs w:val="24"/>
                <w:lang w:eastAsia="uk-UA"/>
              </w:rPr>
              <w:t>895</w:t>
            </w:r>
          </w:p>
        </w:tc>
        <w:tc>
          <w:tcPr>
            <w:tcW w:w="1985" w:type="dxa"/>
            <w:tcBorders>
              <w:top w:val="single" w:sz="4" w:space="0" w:color="auto"/>
              <w:left w:val="single" w:sz="4" w:space="0" w:color="auto"/>
              <w:bottom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4</w:t>
            </w:r>
            <w:r w:rsidRPr="000B6CE2">
              <w:rPr>
                <w:rFonts w:ascii="Times New Roman" w:hAnsi="Times New Roman"/>
                <w:color w:val="000000"/>
                <w:sz w:val="24"/>
                <w:szCs w:val="24"/>
                <w:lang w:eastAsia="uk-UA"/>
              </w:rPr>
              <w:t xml:space="preserve"> </w:t>
            </w:r>
            <w:r>
              <w:rPr>
                <w:rFonts w:ascii="Times New Roman" w:hAnsi="Times New Roman"/>
                <w:color w:val="000000"/>
                <w:sz w:val="24"/>
                <w:szCs w:val="24"/>
                <w:lang w:eastAsia="uk-UA"/>
              </w:rPr>
              <w:t>242</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4 543</w:t>
            </w:r>
          </w:p>
        </w:tc>
      </w:tr>
      <w:tr w:rsidR="00A675B3" w:rsidRPr="00366A41" w:rsidTr="008B707A">
        <w:trPr>
          <w:trHeight w:hRule="exact" w:val="565"/>
          <w:jc w:val="center"/>
        </w:trPr>
        <w:tc>
          <w:tcPr>
            <w:tcW w:w="3993" w:type="dxa"/>
            <w:tcBorders>
              <w:top w:val="single" w:sz="4" w:space="0" w:color="auto"/>
              <w:left w:val="single" w:sz="4" w:space="0" w:color="auto"/>
              <w:bottom w:val="single" w:sz="4" w:space="0" w:color="auto"/>
            </w:tcBorders>
            <w:shd w:val="clear" w:color="auto" w:fill="FFFFFF"/>
          </w:tcPr>
          <w:p w:rsidR="00A675B3" w:rsidRPr="000B6CE2" w:rsidRDefault="00A675B3"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працездатних осіб</w:t>
            </w:r>
          </w:p>
        </w:tc>
        <w:tc>
          <w:tcPr>
            <w:tcW w:w="2268" w:type="dxa"/>
            <w:tcBorders>
              <w:top w:val="single" w:sz="4" w:space="0" w:color="auto"/>
              <w:left w:val="single" w:sz="4" w:space="0" w:color="auto"/>
              <w:bottom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3 </w:t>
            </w:r>
            <w:r>
              <w:rPr>
                <w:rFonts w:ascii="Times New Roman" w:hAnsi="Times New Roman"/>
                <w:color w:val="000000"/>
                <w:sz w:val="24"/>
                <w:szCs w:val="24"/>
                <w:lang w:eastAsia="uk-UA"/>
              </w:rPr>
              <w:t>691</w:t>
            </w:r>
          </w:p>
        </w:tc>
        <w:tc>
          <w:tcPr>
            <w:tcW w:w="1985" w:type="dxa"/>
            <w:tcBorders>
              <w:top w:val="single" w:sz="4" w:space="0" w:color="auto"/>
              <w:left w:val="single" w:sz="4" w:space="0" w:color="auto"/>
              <w:bottom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4 019</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4 304</w:t>
            </w:r>
          </w:p>
        </w:tc>
      </w:tr>
      <w:tr w:rsidR="00A675B3" w:rsidRPr="00366A41" w:rsidTr="008B707A">
        <w:trPr>
          <w:trHeight w:hRule="exact" w:val="559"/>
          <w:jc w:val="center"/>
        </w:trPr>
        <w:tc>
          <w:tcPr>
            <w:tcW w:w="3993" w:type="dxa"/>
            <w:tcBorders>
              <w:top w:val="single" w:sz="4" w:space="0" w:color="auto"/>
              <w:left w:val="single" w:sz="4" w:space="0" w:color="auto"/>
              <w:bottom w:val="single" w:sz="4" w:space="0" w:color="auto"/>
            </w:tcBorders>
            <w:shd w:val="clear" w:color="auto" w:fill="FFFFFF"/>
          </w:tcPr>
          <w:p w:rsidR="00A675B3" w:rsidRPr="000B6CE2" w:rsidRDefault="00A675B3" w:rsidP="00F020EC">
            <w:pPr>
              <w:widowControl w:val="0"/>
              <w:spacing w:after="0" w:line="252" w:lineRule="auto"/>
              <w:rPr>
                <w:rFonts w:ascii="Times New Roman" w:hAnsi="Times New Roman"/>
                <w:color w:val="000000"/>
                <w:sz w:val="24"/>
                <w:szCs w:val="24"/>
                <w:lang w:eastAsia="uk-UA"/>
              </w:rPr>
            </w:pPr>
            <w:r w:rsidRPr="000B6CE2">
              <w:rPr>
                <w:rFonts w:ascii="Times New Roman" w:hAnsi="Times New Roman"/>
                <w:color w:val="000000"/>
                <w:sz w:val="24"/>
                <w:szCs w:val="24"/>
                <w:lang w:eastAsia="uk-UA"/>
              </w:rPr>
              <w:t>Для осіб, які втратили працездатність</w:t>
            </w:r>
          </w:p>
        </w:tc>
        <w:tc>
          <w:tcPr>
            <w:tcW w:w="2268" w:type="dxa"/>
            <w:tcBorders>
              <w:top w:val="single" w:sz="4" w:space="0" w:color="auto"/>
              <w:left w:val="single" w:sz="4" w:space="0" w:color="auto"/>
              <w:bottom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sidRPr="000B6CE2">
              <w:rPr>
                <w:rFonts w:ascii="Times New Roman" w:hAnsi="Times New Roman"/>
                <w:color w:val="000000"/>
                <w:sz w:val="24"/>
                <w:szCs w:val="24"/>
                <w:lang w:eastAsia="uk-UA"/>
              </w:rPr>
              <w:t xml:space="preserve">2 </w:t>
            </w:r>
            <w:r>
              <w:rPr>
                <w:rFonts w:ascii="Times New Roman" w:hAnsi="Times New Roman"/>
                <w:color w:val="000000"/>
                <w:sz w:val="24"/>
                <w:szCs w:val="24"/>
                <w:lang w:eastAsia="uk-UA"/>
              </w:rPr>
              <w:t>878</w:t>
            </w:r>
          </w:p>
        </w:tc>
        <w:tc>
          <w:tcPr>
            <w:tcW w:w="1985" w:type="dxa"/>
            <w:tcBorders>
              <w:top w:val="single" w:sz="4" w:space="0" w:color="auto"/>
              <w:left w:val="single" w:sz="4" w:space="0" w:color="auto"/>
              <w:bottom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3 134</w:t>
            </w:r>
          </w:p>
        </w:tc>
        <w:tc>
          <w:tcPr>
            <w:tcW w:w="1739" w:type="dxa"/>
            <w:tcBorders>
              <w:top w:val="single" w:sz="4" w:space="0" w:color="auto"/>
              <w:left w:val="single" w:sz="4" w:space="0" w:color="auto"/>
              <w:bottom w:val="single" w:sz="4" w:space="0" w:color="auto"/>
              <w:right w:val="single" w:sz="4" w:space="0" w:color="auto"/>
            </w:tcBorders>
            <w:shd w:val="clear" w:color="auto" w:fill="FFFFFF"/>
            <w:vAlign w:val="center"/>
          </w:tcPr>
          <w:p w:rsidR="00A675B3" w:rsidRPr="000B6CE2" w:rsidRDefault="00A675B3" w:rsidP="00B1787D">
            <w:pPr>
              <w:widowControl w:val="0"/>
              <w:spacing w:after="0" w:line="240" w:lineRule="auto"/>
              <w:jc w:val="center"/>
              <w:rPr>
                <w:rFonts w:ascii="Times New Roman" w:hAnsi="Times New Roman"/>
                <w:color w:val="000000"/>
                <w:sz w:val="24"/>
                <w:szCs w:val="24"/>
                <w:lang w:eastAsia="uk-UA"/>
              </w:rPr>
            </w:pPr>
            <w:r>
              <w:rPr>
                <w:rFonts w:ascii="Times New Roman" w:hAnsi="Times New Roman"/>
                <w:color w:val="000000"/>
                <w:sz w:val="24"/>
                <w:szCs w:val="24"/>
                <w:lang w:eastAsia="uk-UA"/>
              </w:rPr>
              <w:t>3 357</w:t>
            </w:r>
          </w:p>
        </w:tc>
      </w:tr>
    </w:tbl>
    <w:p w:rsidR="00A675B3" w:rsidRDefault="00A675B3" w:rsidP="001335C9">
      <w:pPr>
        <w:widowControl w:val="0"/>
        <w:spacing w:after="0" w:line="1" w:lineRule="exact"/>
        <w:rPr>
          <w:rFonts w:ascii="Courier New" w:hAnsi="Courier New" w:cs="Courier New"/>
          <w:i/>
          <w:color w:val="000000"/>
          <w:sz w:val="24"/>
          <w:szCs w:val="24"/>
          <w:lang w:eastAsia="uk-UA"/>
        </w:rPr>
      </w:pPr>
      <w:r w:rsidRPr="000B6CE2">
        <w:rPr>
          <w:rFonts w:ascii="Courier New" w:hAnsi="Courier New" w:cs="Courier New"/>
          <w:i/>
          <w:color w:val="000000"/>
          <w:sz w:val="24"/>
          <w:szCs w:val="24"/>
          <w:lang w:eastAsia="uk-UA"/>
        </w:rPr>
        <w:t>ииИи00ии0ббббиН111Н</w:t>
      </w:r>
    </w:p>
    <w:p w:rsidR="00A675B3" w:rsidRPr="001335C9" w:rsidRDefault="00A675B3" w:rsidP="001335C9">
      <w:pPr>
        <w:widowControl w:val="0"/>
        <w:spacing w:after="0" w:line="1" w:lineRule="exact"/>
        <w:rPr>
          <w:rFonts w:ascii="Courier New" w:hAnsi="Courier New" w:cs="Courier New"/>
          <w:i/>
          <w:color w:val="000000"/>
          <w:sz w:val="24"/>
          <w:szCs w:val="24"/>
          <w:lang w:eastAsia="uk-UA"/>
        </w:rPr>
      </w:pPr>
    </w:p>
    <w:p w:rsidR="00A675B3" w:rsidRDefault="00A675B3" w:rsidP="001E3F2C">
      <w:pPr>
        <w:rPr>
          <w:rFonts w:ascii="Times New Roman" w:hAnsi="Times New Roman"/>
          <w:sz w:val="24"/>
          <w:szCs w:val="24"/>
          <w:lang w:eastAsia="uk-UA"/>
        </w:rPr>
      </w:pPr>
      <w:r>
        <w:rPr>
          <w:rFonts w:ascii="Times New Roman" w:hAnsi="Times New Roman"/>
          <w:sz w:val="24"/>
          <w:szCs w:val="24"/>
          <w:lang w:eastAsia="uk-UA"/>
        </w:rPr>
        <w:t xml:space="preserve"> </w:t>
      </w:r>
    </w:p>
    <w:p w:rsidR="00A675B3" w:rsidRPr="00D64970" w:rsidRDefault="00A675B3" w:rsidP="001E3F2C">
      <w:pPr>
        <w:rPr>
          <w:rFonts w:ascii="Times New Roman" w:hAnsi="Times New Roman"/>
          <w:sz w:val="24"/>
          <w:szCs w:val="24"/>
          <w:lang w:eastAsia="uk-UA"/>
        </w:rPr>
      </w:pPr>
      <w:r w:rsidRPr="00D64970">
        <w:rPr>
          <w:rFonts w:ascii="Times New Roman" w:hAnsi="Times New Roman"/>
          <w:sz w:val="24"/>
          <w:szCs w:val="24"/>
          <w:lang w:eastAsia="uk-UA"/>
        </w:rPr>
        <w:t>В прогнозі бюджету Кіцманської міської територіальної громади на 202</w:t>
      </w:r>
      <w:r>
        <w:rPr>
          <w:rFonts w:ascii="Times New Roman" w:hAnsi="Times New Roman"/>
          <w:sz w:val="24"/>
          <w:szCs w:val="24"/>
          <w:lang w:eastAsia="uk-UA"/>
        </w:rPr>
        <w:t>7</w:t>
      </w:r>
      <w:r w:rsidRPr="00D64970">
        <w:rPr>
          <w:rFonts w:ascii="Times New Roman" w:hAnsi="Times New Roman"/>
          <w:sz w:val="24"/>
          <w:szCs w:val="24"/>
          <w:lang w:eastAsia="uk-UA"/>
        </w:rPr>
        <w:t>-202</w:t>
      </w:r>
      <w:r>
        <w:rPr>
          <w:rFonts w:ascii="Times New Roman" w:hAnsi="Times New Roman"/>
          <w:sz w:val="24"/>
          <w:szCs w:val="24"/>
          <w:lang w:eastAsia="uk-UA"/>
        </w:rPr>
        <w:t>9</w:t>
      </w:r>
      <w:r w:rsidRPr="00D64970">
        <w:rPr>
          <w:rFonts w:ascii="Times New Roman" w:hAnsi="Times New Roman"/>
          <w:sz w:val="24"/>
          <w:szCs w:val="24"/>
          <w:lang w:eastAsia="uk-UA"/>
        </w:rPr>
        <w:t xml:space="preserve"> роки наявні наступні додатки:</w:t>
      </w:r>
    </w:p>
    <w:p w:rsidR="00A675B3" w:rsidRPr="0098018D" w:rsidRDefault="00A675B3" w:rsidP="001E3F2C">
      <w:pPr>
        <w:rPr>
          <w:rFonts w:ascii="Times New Roman" w:hAnsi="Times New Roman"/>
          <w:sz w:val="24"/>
          <w:szCs w:val="24"/>
          <w:lang w:eastAsia="uk-UA"/>
        </w:rPr>
      </w:pPr>
      <w:r w:rsidRPr="0098018D">
        <w:rPr>
          <w:rFonts w:ascii="Times New Roman" w:hAnsi="Times New Roman"/>
          <w:sz w:val="24"/>
          <w:szCs w:val="24"/>
          <w:lang w:eastAsia="uk-UA"/>
        </w:rPr>
        <w:t>додаток 1 «Загальні показники бюджету»;</w:t>
      </w:r>
    </w:p>
    <w:p w:rsidR="00A675B3" w:rsidRPr="0098018D" w:rsidRDefault="00A675B3" w:rsidP="001E3F2C">
      <w:pPr>
        <w:rPr>
          <w:rFonts w:ascii="Times New Roman" w:hAnsi="Times New Roman"/>
          <w:sz w:val="24"/>
          <w:szCs w:val="24"/>
          <w:lang w:eastAsia="uk-UA"/>
        </w:rPr>
      </w:pPr>
      <w:r w:rsidRPr="0098018D">
        <w:rPr>
          <w:rFonts w:ascii="Times New Roman" w:hAnsi="Times New Roman"/>
          <w:sz w:val="24"/>
          <w:szCs w:val="24"/>
          <w:lang w:eastAsia="uk-UA"/>
        </w:rPr>
        <w:t>додаток 2 «Показники доходів бюджету»;</w:t>
      </w:r>
    </w:p>
    <w:p w:rsidR="00A675B3" w:rsidRPr="0098018D" w:rsidRDefault="00A675B3" w:rsidP="001E3F2C">
      <w:pPr>
        <w:rPr>
          <w:rFonts w:ascii="Times New Roman" w:hAnsi="Times New Roman"/>
          <w:sz w:val="24"/>
          <w:szCs w:val="24"/>
          <w:lang w:eastAsia="uk-UA"/>
        </w:rPr>
      </w:pPr>
      <w:r w:rsidRPr="0098018D">
        <w:rPr>
          <w:rFonts w:ascii="Times New Roman" w:hAnsi="Times New Roman"/>
          <w:sz w:val="24"/>
          <w:szCs w:val="24"/>
          <w:lang w:eastAsia="uk-UA"/>
        </w:rPr>
        <w:t>додаток 3 «Показники фінансування бюджету»;</w:t>
      </w:r>
    </w:p>
    <w:p w:rsidR="00A675B3" w:rsidRPr="0098018D" w:rsidRDefault="00A675B3" w:rsidP="001E3F2C">
      <w:pPr>
        <w:rPr>
          <w:rFonts w:ascii="Times New Roman" w:hAnsi="Times New Roman"/>
          <w:sz w:val="24"/>
          <w:szCs w:val="24"/>
          <w:lang w:eastAsia="uk-UA"/>
        </w:rPr>
      </w:pPr>
      <w:r w:rsidRPr="0098018D">
        <w:rPr>
          <w:rFonts w:ascii="Times New Roman" w:hAnsi="Times New Roman"/>
          <w:sz w:val="24"/>
          <w:szCs w:val="24"/>
          <w:lang w:eastAsia="uk-UA"/>
        </w:rPr>
        <w:t>додаток 6 «Граничні показники видатків бюджету та надання кредитів з бюджету головним розпорядникам коштів»;</w:t>
      </w:r>
    </w:p>
    <w:p w:rsidR="00A675B3" w:rsidRPr="00D64970" w:rsidRDefault="00A675B3" w:rsidP="001E3F2C">
      <w:pPr>
        <w:rPr>
          <w:rFonts w:ascii="Times New Roman" w:hAnsi="Times New Roman"/>
          <w:sz w:val="24"/>
          <w:szCs w:val="24"/>
          <w:lang w:eastAsia="uk-UA"/>
        </w:rPr>
      </w:pPr>
      <w:r w:rsidRPr="0098018D">
        <w:rPr>
          <w:rFonts w:ascii="Times New Roman" w:hAnsi="Times New Roman"/>
          <w:sz w:val="24"/>
          <w:szCs w:val="24"/>
          <w:lang w:eastAsia="uk-UA"/>
        </w:rPr>
        <w:t>додаток 7 «Граничні показники видатків бюджету за Типовою програмною класифікацією видатків та кредитування місцевого бюджету»;</w:t>
      </w:r>
    </w:p>
    <w:p w:rsidR="00A675B3" w:rsidRPr="00237F31" w:rsidRDefault="00A675B3" w:rsidP="00237F31">
      <w:pPr>
        <w:rPr>
          <w:rFonts w:ascii="Times New Roman" w:hAnsi="Times New Roman"/>
          <w:sz w:val="24"/>
          <w:szCs w:val="24"/>
          <w:lang w:eastAsia="uk-UA"/>
        </w:rPr>
      </w:pPr>
      <w:r w:rsidRPr="00D64970">
        <w:rPr>
          <w:rFonts w:ascii="Times New Roman" w:hAnsi="Times New Roman"/>
          <w:sz w:val="24"/>
          <w:szCs w:val="24"/>
          <w:lang w:eastAsia="uk-UA"/>
        </w:rPr>
        <w:t>додаток 9 «</w:t>
      </w:r>
      <w:r w:rsidRPr="00237F31">
        <w:rPr>
          <w:rFonts w:ascii="Times New Roman" w:hAnsi="Times New Roman"/>
          <w:sz w:val="24"/>
          <w:szCs w:val="24"/>
          <w:lang w:eastAsia="uk-UA"/>
        </w:rPr>
        <w:t>Обсяг публічних інвестицій на підготовку та реалізацію публічних інвестиційних проектів та програм</w:t>
      </w:r>
      <w:r>
        <w:rPr>
          <w:rFonts w:ascii="Times New Roman" w:hAnsi="Times New Roman"/>
          <w:sz w:val="24"/>
          <w:szCs w:val="24"/>
          <w:lang w:eastAsia="uk-UA"/>
        </w:rPr>
        <w:t xml:space="preserve"> публічних інвестицій з урахуванням середньострокового плану пріоритетних публічних інвестицій регіону (територіальної громади)»;</w:t>
      </w:r>
    </w:p>
    <w:p w:rsidR="00A675B3" w:rsidRPr="00D64970" w:rsidRDefault="00A675B3" w:rsidP="001E3F2C">
      <w:pPr>
        <w:rPr>
          <w:rFonts w:ascii="Times New Roman" w:hAnsi="Times New Roman"/>
          <w:sz w:val="24"/>
          <w:szCs w:val="24"/>
          <w:lang w:eastAsia="uk-UA"/>
        </w:rPr>
      </w:pPr>
      <w:r w:rsidRPr="00D64970">
        <w:rPr>
          <w:rFonts w:ascii="Times New Roman" w:hAnsi="Times New Roman"/>
          <w:sz w:val="24"/>
          <w:szCs w:val="24"/>
          <w:lang w:eastAsia="uk-UA"/>
        </w:rPr>
        <w:t>додаток 10 «Показники міжбюджетних трансфертів з інших бюджетів»;</w:t>
      </w:r>
    </w:p>
    <w:p w:rsidR="00A675B3" w:rsidRPr="00D64970" w:rsidRDefault="00A675B3" w:rsidP="001E3F2C">
      <w:pPr>
        <w:rPr>
          <w:rFonts w:ascii="Times New Roman" w:hAnsi="Times New Roman"/>
          <w:sz w:val="24"/>
          <w:szCs w:val="24"/>
          <w:lang w:eastAsia="uk-UA"/>
        </w:rPr>
      </w:pPr>
      <w:r w:rsidRPr="00D64970">
        <w:rPr>
          <w:rFonts w:ascii="Times New Roman" w:hAnsi="Times New Roman"/>
          <w:sz w:val="24"/>
          <w:szCs w:val="24"/>
          <w:lang w:eastAsia="uk-UA"/>
        </w:rPr>
        <w:t>додаток 11 «Показники міжбюджетних трансфертів іншим бюджетам».</w:t>
      </w:r>
    </w:p>
    <w:p w:rsidR="00A675B3" w:rsidRPr="00D64970" w:rsidRDefault="00A675B3" w:rsidP="001E3F2C">
      <w:pPr>
        <w:rPr>
          <w:rFonts w:ascii="Times New Roman" w:hAnsi="Times New Roman"/>
          <w:sz w:val="24"/>
          <w:szCs w:val="24"/>
          <w:lang w:eastAsia="uk-UA"/>
        </w:rPr>
      </w:pPr>
      <w:r w:rsidRPr="00D64970">
        <w:rPr>
          <w:rFonts w:ascii="Times New Roman" w:hAnsi="Times New Roman"/>
          <w:sz w:val="24"/>
          <w:szCs w:val="24"/>
          <w:lang w:eastAsia="uk-UA"/>
        </w:rPr>
        <w:t xml:space="preserve">Додатки 4,5,8   до </w:t>
      </w:r>
      <w:r>
        <w:rPr>
          <w:rFonts w:ascii="Times New Roman" w:hAnsi="Times New Roman"/>
          <w:sz w:val="24"/>
          <w:szCs w:val="24"/>
          <w:lang w:eastAsia="uk-UA"/>
        </w:rPr>
        <w:t>П</w:t>
      </w:r>
      <w:r w:rsidRPr="00D64970">
        <w:rPr>
          <w:rFonts w:ascii="Times New Roman" w:hAnsi="Times New Roman"/>
          <w:sz w:val="24"/>
          <w:szCs w:val="24"/>
          <w:lang w:eastAsia="uk-UA"/>
        </w:rPr>
        <w:t>рогнозу</w:t>
      </w:r>
      <w:r>
        <w:rPr>
          <w:rFonts w:ascii="Times New Roman" w:hAnsi="Times New Roman"/>
          <w:sz w:val="24"/>
          <w:szCs w:val="24"/>
          <w:lang w:eastAsia="uk-UA"/>
        </w:rPr>
        <w:t xml:space="preserve"> не містять даних</w:t>
      </w:r>
      <w:r w:rsidRPr="00D64970">
        <w:rPr>
          <w:rFonts w:ascii="Times New Roman" w:hAnsi="Times New Roman"/>
          <w:sz w:val="24"/>
          <w:szCs w:val="24"/>
          <w:lang w:eastAsia="uk-UA"/>
        </w:rPr>
        <w:t xml:space="preserve">, у зв’язку з відсутністю показників. </w:t>
      </w:r>
    </w:p>
    <w:p w:rsidR="00A675B3" w:rsidRPr="00D64970" w:rsidRDefault="00A675B3" w:rsidP="001E3F2C">
      <w:pPr>
        <w:rPr>
          <w:rFonts w:ascii="Times New Roman" w:hAnsi="Times New Roman"/>
          <w:sz w:val="24"/>
          <w:szCs w:val="24"/>
          <w:lang w:eastAsia="uk-UA"/>
        </w:rPr>
      </w:pPr>
    </w:p>
    <w:p w:rsidR="00A675B3" w:rsidRPr="00F30FCB" w:rsidRDefault="00A675B3" w:rsidP="001E3F2C">
      <w:pPr>
        <w:rPr>
          <w:rFonts w:ascii="Courier New" w:hAnsi="Courier New" w:cs="Courier New"/>
          <w:b/>
          <w:sz w:val="24"/>
          <w:szCs w:val="24"/>
          <w:lang w:eastAsia="uk-UA"/>
        </w:rPr>
      </w:pPr>
    </w:p>
    <w:p w:rsidR="00A675B3" w:rsidRPr="00F30FCB" w:rsidRDefault="00A675B3" w:rsidP="001E3F2C">
      <w:pPr>
        <w:jc w:val="center"/>
        <w:rPr>
          <w:rFonts w:ascii="Times New Roman" w:hAnsi="Times New Roman"/>
          <w:b/>
          <w:sz w:val="24"/>
          <w:szCs w:val="24"/>
          <w:lang w:eastAsia="uk-UA"/>
        </w:rPr>
      </w:pPr>
      <w:r w:rsidRPr="00F30FCB">
        <w:rPr>
          <w:rFonts w:ascii="Times New Roman" w:hAnsi="Times New Roman"/>
          <w:b/>
          <w:sz w:val="24"/>
          <w:szCs w:val="24"/>
          <w:lang w:eastAsia="uk-UA"/>
        </w:rPr>
        <w:t>Начальни</w:t>
      </w:r>
      <w:r>
        <w:rPr>
          <w:rFonts w:ascii="Times New Roman" w:hAnsi="Times New Roman"/>
          <w:b/>
          <w:sz w:val="24"/>
          <w:szCs w:val="24"/>
          <w:lang w:eastAsia="uk-UA"/>
        </w:rPr>
        <w:t>ця</w:t>
      </w:r>
      <w:r w:rsidRPr="00F30FCB">
        <w:rPr>
          <w:rFonts w:ascii="Times New Roman" w:hAnsi="Times New Roman"/>
          <w:b/>
          <w:sz w:val="24"/>
          <w:szCs w:val="24"/>
          <w:lang w:eastAsia="uk-UA"/>
        </w:rPr>
        <w:t xml:space="preserve"> фінансового управління                                               Людмила ПАЛАГНЮК</w:t>
      </w:r>
    </w:p>
    <w:p w:rsidR="00A675B3" w:rsidRPr="000B6CE2" w:rsidRDefault="00A675B3">
      <w:pPr>
        <w:jc w:val="center"/>
        <w:rPr>
          <w:rFonts w:ascii="Times New Roman" w:hAnsi="Times New Roman"/>
          <w:sz w:val="24"/>
          <w:szCs w:val="24"/>
          <w:lang w:eastAsia="uk-UA"/>
        </w:rPr>
      </w:pPr>
    </w:p>
    <w:sectPr w:rsidR="00A675B3" w:rsidRPr="000B6CE2" w:rsidSect="00F30FCB">
      <w:headerReference w:type="default" r:id="rId7"/>
      <w:pgSz w:w="11906" w:h="16838"/>
      <w:pgMar w:top="850" w:right="566" w:bottom="85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75B3" w:rsidRDefault="00A675B3" w:rsidP="0087119B">
      <w:pPr>
        <w:spacing w:after="0" w:line="240" w:lineRule="auto"/>
      </w:pPr>
      <w:r>
        <w:separator/>
      </w:r>
    </w:p>
  </w:endnote>
  <w:endnote w:type="continuationSeparator" w:id="0">
    <w:p w:rsidR="00A675B3" w:rsidRDefault="00A675B3" w:rsidP="008711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75B3" w:rsidRDefault="00A675B3" w:rsidP="0087119B">
      <w:pPr>
        <w:spacing w:after="0" w:line="240" w:lineRule="auto"/>
      </w:pPr>
      <w:r>
        <w:separator/>
      </w:r>
    </w:p>
  </w:footnote>
  <w:footnote w:type="continuationSeparator" w:id="0">
    <w:p w:rsidR="00A675B3" w:rsidRDefault="00A675B3" w:rsidP="0087119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5B3" w:rsidRDefault="00A675B3">
    <w:pPr>
      <w:spacing w:line="1" w:lineRule="exact"/>
    </w:pPr>
    <w:r>
      <w:rPr>
        <w:noProof/>
        <w:lang w:val="ru-RU" w:eastAsia="ru-RU"/>
      </w:rPr>
      <w:pict>
        <v:shapetype id="_x0000_t202" coordsize="21600,21600" o:spt="202" path="m,l,21600r21600,l21600,xe">
          <v:stroke joinstyle="miter"/>
          <v:path gradientshapeok="t" o:connecttype="rect"/>
        </v:shapetype>
        <v:shape id="Поле 1" o:spid="_x0000_s2049" type="#_x0000_t202" style="position:absolute;margin-left:314.35pt;margin-top:40.25pt;width:6.05pt;height:13.8pt;z-index:-25165619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" filled="f" stroked="f">
          <v:textbox style="mso-fit-shape-to-text:t" inset="0,0,0,0">
            <w:txbxContent>
              <w:p w:rsidR="00A675B3" w:rsidRDefault="00A675B3">
                <w:pPr>
                  <w:pStyle w:val="20"/>
                  <w:rPr>
                    <w:sz w:val="24"/>
                    <w:szCs w:val="24"/>
                  </w:rPr>
                </w:pPr>
                <w:fldSimple w:instr=" PAGE \* MERGEFORMAT ">
                  <w:r w:rsidRPr="00F30FCB">
                    <w:rPr>
                      <w:noProof/>
                      <w:sz w:val="24"/>
                      <w:szCs w:val="24"/>
                    </w:rPr>
                    <w:t>7</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B3312"/>
    <w:multiLevelType w:val="hybridMultilevel"/>
    <w:tmpl w:val="F118E7E6"/>
    <w:lvl w:ilvl="0" w:tplc="C7324F54">
      <w:start w:val="2027"/>
      <w:numFmt w:val="decimal"/>
      <w:lvlText w:val="%1"/>
      <w:lvlJc w:val="left"/>
      <w:pPr>
        <w:ind w:left="840" w:hanging="48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15476943"/>
    <w:multiLevelType w:val="hybridMultilevel"/>
    <w:tmpl w:val="7CAC546A"/>
    <w:lvl w:ilvl="0" w:tplc="EA0694CA">
      <w:start w:val="2026"/>
      <w:numFmt w:val="decimal"/>
      <w:lvlText w:val="%1"/>
      <w:lvlJc w:val="left"/>
      <w:pPr>
        <w:ind w:left="900" w:hanging="540"/>
      </w:pPr>
      <w:rPr>
        <w:rFonts w:cs="Times New Roman" w:hint="default"/>
        <w:sz w:val="26"/>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1B1B17C1"/>
    <w:multiLevelType w:val="hybridMultilevel"/>
    <w:tmpl w:val="89A646DC"/>
    <w:lvl w:ilvl="0" w:tplc="D722B170">
      <w:start w:val="2026"/>
      <w:numFmt w:val="decimal"/>
      <w:lvlText w:val="%1"/>
      <w:lvlJc w:val="left"/>
      <w:pPr>
        <w:ind w:left="90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21C07CBC"/>
    <w:multiLevelType w:val="hybridMultilevel"/>
    <w:tmpl w:val="20CC8FC0"/>
    <w:lvl w:ilvl="0" w:tplc="A4B65F9A">
      <w:start w:val="2027"/>
      <w:numFmt w:val="decimal"/>
      <w:lvlText w:val="%1"/>
      <w:lvlJc w:val="left"/>
      <w:pPr>
        <w:ind w:left="1304" w:hanging="480"/>
      </w:pPr>
      <w:rPr>
        <w:rFonts w:cs="Times New Roman" w:hint="default"/>
      </w:rPr>
    </w:lvl>
    <w:lvl w:ilvl="1" w:tplc="04220019" w:tentative="1">
      <w:start w:val="1"/>
      <w:numFmt w:val="lowerLetter"/>
      <w:lvlText w:val="%2."/>
      <w:lvlJc w:val="left"/>
      <w:pPr>
        <w:ind w:left="1904" w:hanging="360"/>
      </w:pPr>
      <w:rPr>
        <w:rFonts w:cs="Times New Roman"/>
      </w:rPr>
    </w:lvl>
    <w:lvl w:ilvl="2" w:tplc="0422001B" w:tentative="1">
      <w:start w:val="1"/>
      <w:numFmt w:val="lowerRoman"/>
      <w:lvlText w:val="%3."/>
      <w:lvlJc w:val="right"/>
      <w:pPr>
        <w:ind w:left="2624" w:hanging="180"/>
      </w:pPr>
      <w:rPr>
        <w:rFonts w:cs="Times New Roman"/>
      </w:rPr>
    </w:lvl>
    <w:lvl w:ilvl="3" w:tplc="0422000F" w:tentative="1">
      <w:start w:val="1"/>
      <w:numFmt w:val="decimal"/>
      <w:lvlText w:val="%4."/>
      <w:lvlJc w:val="left"/>
      <w:pPr>
        <w:ind w:left="3344" w:hanging="360"/>
      </w:pPr>
      <w:rPr>
        <w:rFonts w:cs="Times New Roman"/>
      </w:rPr>
    </w:lvl>
    <w:lvl w:ilvl="4" w:tplc="04220019" w:tentative="1">
      <w:start w:val="1"/>
      <w:numFmt w:val="lowerLetter"/>
      <w:lvlText w:val="%5."/>
      <w:lvlJc w:val="left"/>
      <w:pPr>
        <w:ind w:left="4064" w:hanging="360"/>
      </w:pPr>
      <w:rPr>
        <w:rFonts w:cs="Times New Roman"/>
      </w:rPr>
    </w:lvl>
    <w:lvl w:ilvl="5" w:tplc="0422001B" w:tentative="1">
      <w:start w:val="1"/>
      <w:numFmt w:val="lowerRoman"/>
      <w:lvlText w:val="%6."/>
      <w:lvlJc w:val="right"/>
      <w:pPr>
        <w:ind w:left="4784" w:hanging="180"/>
      </w:pPr>
      <w:rPr>
        <w:rFonts w:cs="Times New Roman"/>
      </w:rPr>
    </w:lvl>
    <w:lvl w:ilvl="6" w:tplc="0422000F" w:tentative="1">
      <w:start w:val="1"/>
      <w:numFmt w:val="decimal"/>
      <w:lvlText w:val="%7."/>
      <w:lvlJc w:val="left"/>
      <w:pPr>
        <w:ind w:left="5504" w:hanging="360"/>
      </w:pPr>
      <w:rPr>
        <w:rFonts w:cs="Times New Roman"/>
      </w:rPr>
    </w:lvl>
    <w:lvl w:ilvl="7" w:tplc="04220019" w:tentative="1">
      <w:start w:val="1"/>
      <w:numFmt w:val="lowerLetter"/>
      <w:lvlText w:val="%8."/>
      <w:lvlJc w:val="left"/>
      <w:pPr>
        <w:ind w:left="6224" w:hanging="360"/>
      </w:pPr>
      <w:rPr>
        <w:rFonts w:cs="Times New Roman"/>
      </w:rPr>
    </w:lvl>
    <w:lvl w:ilvl="8" w:tplc="0422001B" w:tentative="1">
      <w:start w:val="1"/>
      <w:numFmt w:val="lowerRoman"/>
      <w:lvlText w:val="%9."/>
      <w:lvlJc w:val="right"/>
      <w:pPr>
        <w:ind w:left="6944" w:hanging="180"/>
      </w:pPr>
      <w:rPr>
        <w:rFonts w:cs="Times New Roman"/>
      </w:rPr>
    </w:lvl>
  </w:abstractNum>
  <w:abstractNum w:abstractNumId="4">
    <w:nsid w:val="227106A2"/>
    <w:multiLevelType w:val="hybridMultilevel"/>
    <w:tmpl w:val="6B3E8E52"/>
    <w:lvl w:ilvl="0" w:tplc="8D6E59C6">
      <w:start w:val="2026"/>
      <w:numFmt w:val="decimal"/>
      <w:lvlText w:val="%1"/>
      <w:lvlJc w:val="left"/>
      <w:pPr>
        <w:ind w:left="90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nsid w:val="2486733F"/>
    <w:multiLevelType w:val="hybridMultilevel"/>
    <w:tmpl w:val="7542ECB2"/>
    <w:lvl w:ilvl="0" w:tplc="6A3610EC">
      <w:start w:val="2026"/>
      <w:numFmt w:val="decimal"/>
      <w:lvlText w:val="%1"/>
      <w:lvlJc w:val="left"/>
      <w:pPr>
        <w:ind w:left="90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27396660"/>
    <w:multiLevelType w:val="hybridMultilevel"/>
    <w:tmpl w:val="6616C056"/>
    <w:lvl w:ilvl="0" w:tplc="341472B8">
      <w:start w:val="2026"/>
      <w:numFmt w:val="decimal"/>
      <w:lvlText w:val="%1"/>
      <w:lvlJc w:val="left"/>
      <w:pPr>
        <w:ind w:left="900" w:hanging="54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nsid w:val="2C4A5A24"/>
    <w:multiLevelType w:val="hybridMultilevel"/>
    <w:tmpl w:val="267EFBE8"/>
    <w:lvl w:ilvl="0" w:tplc="A4ACD822">
      <w:start w:val="2026"/>
      <w:numFmt w:val="decimal"/>
      <w:lvlText w:val="%1"/>
      <w:lvlJc w:val="left"/>
      <w:pPr>
        <w:ind w:left="540" w:hanging="540"/>
      </w:pPr>
      <w:rPr>
        <w:rFonts w:cs="Times New Roman" w:hint="default"/>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8">
    <w:nsid w:val="34E04404"/>
    <w:multiLevelType w:val="multilevel"/>
    <w:tmpl w:val="395CD4C2"/>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5A073A1"/>
    <w:multiLevelType w:val="hybridMultilevel"/>
    <w:tmpl w:val="355C636E"/>
    <w:lvl w:ilvl="0" w:tplc="FC52802A">
      <w:start w:val="2026"/>
      <w:numFmt w:val="decimal"/>
      <w:lvlText w:val="%1"/>
      <w:lvlJc w:val="left"/>
      <w:pPr>
        <w:ind w:left="870" w:hanging="540"/>
      </w:pPr>
      <w:rPr>
        <w:rFonts w:cs="Times New Roman" w:hint="default"/>
      </w:rPr>
    </w:lvl>
    <w:lvl w:ilvl="1" w:tplc="04220019" w:tentative="1">
      <w:start w:val="1"/>
      <w:numFmt w:val="lowerLetter"/>
      <w:lvlText w:val="%2."/>
      <w:lvlJc w:val="left"/>
      <w:pPr>
        <w:ind w:left="1410" w:hanging="360"/>
      </w:pPr>
      <w:rPr>
        <w:rFonts w:cs="Times New Roman"/>
      </w:rPr>
    </w:lvl>
    <w:lvl w:ilvl="2" w:tplc="0422001B" w:tentative="1">
      <w:start w:val="1"/>
      <w:numFmt w:val="lowerRoman"/>
      <w:lvlText w:val="%3."/>
      <w:lvlJc w:val="right"/>
      <w:pPr>
        <w:ind w:left="2130" w:hanging="180"/>
      </w:pPr>
      <w:rPr>
        <w:rFonts w:cs="Times New Roman"/>
      </w:rPr>
    </w:lvl>
    <w:lvl w:ilvl="3" w:tplc="0422000F" w:tentative="1">
      <w:start w:val="1"/>
      <w:numFmt w:val="decimal"/>
      <w:lvlText w:val="%4."/>
      <w:lvlJc w:val="left"/>
      <w:pPr>
        <w:ind w:left="2850" w:hanging="360"/>
      </w:pPr>
      <w:rPr>
        <w:rFonts w:cs="Times New Roman"/>
      </w:rPr>
    </w:lvl>
    <w:lvl w:ilvl="4" w:tplc="04220019" w:tentative="1">
      <w:start w:val="1"/>
      <w:numFmt w:val="lowerLetter"/>
      <w:lvlText w:val="%5."/>
      <w:lvlJc w:val="left"/>
      <w:pPr>
        <w:ind w:left="3570" w:hanging="360"/>
      </w:pPr>
      <w:rPr>
        <w:rFonts w:cs="Times New Roman"/>
      </w:rPr>
    </w:lvl>
    <w:lvl w:ilvl="5" w:tplc="0422001B" w:tentative="1">
      <w:start w:val="1"/>
      <w:numFmt w:val="lowerRoman"/>
      <w:lvlText w:val="%6."/>
      <w:lvlJc w:val="right"/>
      <w:pPr>
        <w:ind w:left="4290" w:hanging="180"/>
      </w:pPr>
      <w:rPr>
        <w:rFonts w:cs="Times New Roman"/>
      </w:rPr>
    </w:lvl>
    <w:lvl w:ilvl="6" w:tplc="0422000F" w:tentative="1">
      <w:start w:val="1"/>
      <w:numFmt w:val="decimal"/>
      <w:lvlText w:val="%7."/>
      <w:lvlJc w:val="left"/>
      <w:pPr>
        <w:ind w:left="5010" w:hanging="360"/>
      </w:pPr>
      <w:rPr>
        <w:rFonts w:cs="Times New Roman"/>
      </w:rPr>
    </w:lvl>
    <w:lvl w:ilvl="7" w:tplc="04220019" w:tentative="1">
      <w:start w:val="1"/>
      <w:numFmt w:val="lowerLetter"/>
      <w:lvlText w:val="%8."/>
      <w:lvlJc w:val="left"/>
      <w:pPr>
        <w:ind w:left="5730" w:hanging="360"/>
      </w:pPr>
      <w:rPr>
        <w:rFonts w:cs="Times New Roman"/>
      </w:rPr>
    </w:lvl>
    <w:lvl w:ilvl="8" w:tplc="0422001B" w:tentative="1">
      <w:start w:val="1"/>
      <w:numFmt w:val="lowerRoman"/>
      <w:lvlText w:val="%9."/>
      <w:lvlJc w:val="right"/>
      <w:pPr>
        <w:ind w:left="6450" w:hanging="180"/>
      </w:pPr>
      <w:rPr>
        <w:rFonts w:cs="Times New Roman"/>
      </w:rPr>
    </w:lvl>
  </w:abstractNum>
  <w:abstractNum w:abstractNumId="10">
    <w:nsid w:val="37951AC7"/>
    <w:multiLevelType w:val="hybridMultilevel"/>
    <w:tmpl w:val="1F265E8A"/>
    <w:lvl w:ilvl="0" w:tplc="590A5944">
      <w:numFmt w:val="bullet"/>
      <w:lvlText w:val="-"/>
      <w:lvlJc w:val="left"/>
      <w:pPr>
        <w:ind w:left="2000" w:hanging="360"/>
      </w:pPr>
      <w:rPr>
        <w:rFonts w:ascii="Times New Roman" w:eastAsia="Times New Roman" w:hAnsi="Times New Roman" w:hint="default"/>
      </w:rPr>
    </w:lvl>
    <w:lvl w:ilvl="1" w:tplc="04220003" w:tentative="1">
      <w:start w:val="1"/>
      <w:numFmt w:val="bullet"/>
      <w:lvlText w:val="o"/>
      <w:lvlJc w:val="left"/>
      <w:pPr>
        <w:ind w:left="2720" w:hanging="360"/>
      </w:pPr>
      <w:rPr>
        <w:rFonts w:ascii="Courier New" w:hAnsi="Courier New" w:hint="default"/>
      </w:rPr>
    </w:lvl>
    <w:lvl w:ilvl="2" w:tplc="04220005" w:tentative="1">
      <w:start w:val="1"/>
      <w:numFmt w:val="bullet"/>
      <w:lvlText w:val=""/>
      <w:lvlJc w:val="left"/>
      <w:pPr>
        <w:ind w:left="3440" w:hanging="360"/>
      </w:pPr>
      <w:rPr>
        <w:rFonts w:ascii="Wingdings" w:hAnsi="Wingdings" w:hint="default"/>
      </w:rPr>
    </w:lvl>
    <w:lvl w:ilvl="3" w:tplc="04220001" w:tentative="1">
      <w:start w:val="1"/>
      <w:numFmt w:val="bullet"/>
      <w:lvlText w:val=""/>
      <w:lvlJc w:val="left"/>
      <w:pPr>
        <w:ind w:left="4160" w:hanging="360"/>
      </w:pPr>
      <w:rPr>
        <w:rFonts w:ascii="Symbol" w:hAnsi="Symbol" w:hint="default"/>
      </w:rPr>
    </w:lvl>
    <w:lvl w:ilvl="4" w:tplc="04220003" w:tentative="1">
      <w:start w:val="1"/>
      <w:numFmt w:val="bullet"/>
      <w:lvlText w:val="o"/>
      <w:lvlJc w:val="left"/>
      <w:pPr>
        <w:ind w:left="4880" w:hanging="360"/>
      </w:pPr>
      <w:rPr>
        <w:rFonts w:ascii="Courier New" w:hAnsi="Courier New" w:hint="default"/>
      </w:rPr>
    </w:lvl>
    <w:lvl w:ilvl="5" w:tplc="04220005" w:tentative="1">
      <w:start w:val="1"/>
      <w:numFmt w:val="bullet"/>
      <w:lvlText w:val=""/>
      <w:lvlJc w:val="left"/>
      <w:pPr>
        <w:ind w:left="5600" w:hanging="360"/>
      </w:pPr>
      <w:rPr>
        <w:rFonts w:ascii="Wingdings" w:hAnsi="Wingdings" w:hint="default"/>
      </w:rPr>
    </w:lvl>
    <w:lvl w:ilvl="6" w:tplc="04220001" w:tentative="1">
      <w:start w:val="1"/>
      <w:numFmt w:val="bullet"/>
      <w:lvlText w:val=""/>
      <w:lvlJc w:val="left"/>
      <w:pPr>
        <w:ind w:left="6320" w:hanging="360"/>
      </w:pPr>
      <w:rPr>
        <w:rFonts w:ascii="Symbol" w:hAnsi="Symbol" w:hint="default"/>
      </w:rPr>
    </w:lvl>
    <w:lvl w:ilvl="7" w:tplc="04220003" w:tentative="1">
      <w:start w:val="1"/>
      <w:numFmt w:val="bullet"/>
      <w:lvlText w:val="o"/>
      <w:lvlJc w:val="left"/>
      <w:pPr>
        <w:ind w:left="7040" w:hanging="360"/>
      </w:pPr>
      <w:rPr>
        <w:rFonts w:ascii="Courier New" w:hAnsi="Courier New" w:hint="default"/>
      </w:rPr>
    </w:lvl>
    <w:lvl w:ilvl="8" w:tplc="04220005" w:tentative="1">
      <w:start w:val="1"/>
      <w:numFmt w:val="bullet"/>
      <w:lvlText w:val=""/>
      <w:lvlJc w:val="left"/>
      <w:pPr>
        <w:ind w:left="7760" w:hanging="360"/>
      </w:pPr>
      <w:rPr>
        <w:rFonts w:ascii="Wingdings" w:hAnsi="Wingdings" w:hint="default"/>
      </w:rPr>
    </w:lvl>
  </w:abstractNum>
  <w:abstractNum w:abstractNumId="11">
    <w:nsid w:val="48802721"/>
    <w:multiLevelType w:val="hybridMultilevel"/>
    <w:tmpl w:val="DEE48E20"/>
    <w:lvl w:ilvl="0" w:tplc="60146952">
      <w:numFmt w:val="bullet"/>
      <w:lvlText w:val="-"/>
      <w:lvlJc w:val="left"/>
      <w:pPr>
        <w:ind w:left="1640" w:hanging="360"/>
      </w:pPr>
      <w:rPr>
        <w:rFonts w:ascii="Times New Roman" w:eastAsia="Times New Roman" w:hAnsi="Times New Roman" w:hint="default"/>
      </w:rPr>
    </w:lvl>
    <w:lvl w:ilvl="1" w:tplc="04220003" w:tentative="1">
      <w:start w:val="1"/>
      <w:numFmt w:val="bullet"/>
      <w:lvlText w:val="o"/>
      <w:lvlJc w:val="left"/>
      <w:pPr>
        <w:ind w:left="2360" w:hanging="360"/>
      </w:pPr>
      <w:rPr>
        <w:rFonts w:ascii="Courier New" w:hAnsi="Courier New" w:hint="default"/>
      </w:rPr>
    </w:lvl>
    <w:lvl w:ilvl="2" w:tplc="04220005" w:tentative="1">
      <w:start w:val="1"/>
      <w:numFmt w:val="bullet"/>
      <w:lvlText w:val=""/>
      <w:lvlJc w:val="left"/>
      <w:pPr>
        <w:ind w:left="3080" w:hanging="360"/>
      </w:pPr>
      <w:rPr>
        <w:rFonts w:ascii="Wingdings" w:hAnsi="Wingdings" w:hint="default"/>
      </w:rPr>
    </w:lvl>
    <w:lvl w:ilvl="3" w:tplc="04220001" w:tentative="1">
      <w:start w:val="1"/>
      <w:numFmt w:val="bullet"/>
      <w:lvlText w:val=""/>
      <w:lvlJc w:val="left"/>
      <w:pPr>
        <w:ind w:left="3800" w:hanging="360"/>
      </w:pPr>
      <w:rPr>
        <w:rFonts w:ascii="Symbol" w:hAnsi="Symbol" w:hint="default"/>
      </w:rPr>
    </w:lvl>
    <w:lvl w:ilvl="4" w:tplc="04220003" w:tentative="1">
      <w:start w:val="1"/>
      <w:numFmt w:val="bullet"/>
      <w:lvlText w:val="o"/>
      <w:lvlJc w:val="left"/>
      <w:pPr>
        <w:ind w:left="4520" w:hanging="360"/>
      </w:pPr>
      <w:rPr>
        <w:rFonts w:ascii="Courier New" w:hAnsi="Courier New" w:hint="default"/>
      </w:rPr>
    </w:lvl>
    <w:lvl w:ilvl="5" w:tplc="04220005" w:tentative="1">
      <w:start w:val="1"/>
      <w:numFmt w:val="bullet"/>
      <w:lvlText w:val=""/>
      <w:lvlJc w:val="left"/>
      <w:pPr>
        <w:ind w:left="5240" w:hanging="360"/>
      </w:pPr>
      <w:rPr>
        <w:rFonts w:ascii="Wingdings" w:hAnsi="Wingdings" w:hint="default"/>
      </w:rPr>
    </w:lvl>
    <w:lvl w:ilvl="6" w:tplc="04220001" w:tentative="1">
      <w:start w:val="1"/>
      <w:numFmt w:val="bullet"/>
      <w:lvlText w:val=""/>
      <w:lvlJc w:val="left"/>
      <w:pPr>
        <w:ind w:left="5960" w:hanging="360"/>
      </w:pPr>
      <w:rPr>
        <w:rFonts w:ascii="Symbol" w:hAnsi="Symbol" w:hint="default"/>
      </w:rPr>
    </w:lvl>
    <w:lvl w:ilvl="7" w:tplc="04220003" w:tentative="1">
      <w:start w:val="1"/>
      <w:numFmt w:val="bullet"/>
      <w:lvlText w:val="o"/>
      <w:lvlJc w:val="left"/>
      <w:pPr>
        <w:ind w:left="6680" w:hanging="360"/>
      </w:pPr>
      <w:rPr>
        <w:rFonts w:ascii="Courier New" w:hAnsi="Courier New" w:hint="default"/>
      </w:rPr>
    </w:lvl>
    <w:lvl w:ilvl="8" w:tplc="04220005" w:tentative="1">
      <w:start w:val="1"/>
      <w:numFmt w:val="bullet"/>
      <w:lvlText w:val=""/>
      <w:lvlJc w:val="left"/>
      <w:pPr>
        <w:ind w:left="7400" w:hanging="360"/>
      </w:pPr>
      <w:rPr>
        <w:rFonts w:ascii="Wingdings" w:hAnsi="Wingdings" w:hint="default"/>
      </w:rPr>
    </w:lvl>
  </w:abstractNum>
  <w:abstractNum w:abstractNumId="12">
    <w:nsid w:val="4D364A2D"/>
    <w:multiLevelType w:val="multilevel"/>
    <w:tmpl w:val="B5BC73D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56EF53C8"/>
    <w:multiLevelType w:val="multilevel"/>
    <w:tmpl w:val="CE3A0AD2"/>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6B475270"/>
    <w:multiLevelType w:val="multilevel"/>
    <w:tmpl w:val="C29A2CEA"/>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7184250B"/>
    <w:multiLevelType w:val="hybridMultilevel"/>
    <w:tmpl w:val="186E90AA"/>
    <w:lvl w:ilvl="0" w:tplc="B8E6BE74">
      <w:start w:val="2026"/>
      <w:numFmt w:val="decimal"/>
      <w:lvlText w:val="%1"/>
      <w:lvlJc w:val="left"/>
      <w:pPr>
        <w:ind w:left="1249" w:hanging="54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6">
    <w:nsid w:val="7A863E8D"/>
    <w:multiLevelType w:val="multilevel"/>
    <w:tmpl w:val="D1FAE6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2"/>
  </w:num>
  <w:num w:numId="2">
    <w:abstractNumId w:val="8"/>
  </w:num>
  <w:num w:numId="3">
    <w:abstractNumId w:val="13"/>
  </w:num>
  <w:num w:numId="4">
    <w:abstractNumId w:val="1"/>
  </w:num>
  <w:num w:numId="5">
    <w:abstractNumId w:val="14"/>
  </w:num>
  <w:num w:numId="6">
    <w:abstractNumId w:val="5"/>
  </w:num>
  <w:num w:numId="7">
    <w:abstractNumId w:val="16"/>
  </w:num>
  <w:num w:numId="8">
    <w:abstractNumId w:val="2"/>
  </w:num>
  <w:num w:numId="9">
    <w:abstractNumId w:val="4"/>
  </w:num>
  <w:num w:numId="10">
    <w:abstractNumId w:val="6"/>
  </w:num>
  <w:num w:numId="11">
    <w:abstractNumId w:val="7"/>
  </w:num>
  <w:num w:numId="12">
    <w:abstractNumId w:val="15"/>
  </w:num>
  <w:num w:numId="13">
    <w:abstractNumId w:val="9"/>
  </w:num>
  <w:num w:numId="14">
    <w:abstractNumId w:val="11"/>
  </w:num>
  <w:num w:numId="15">
    <w:abstractNumId w:val="10"/>
  </w:num>
  <w:num w:numId="16">
    <w:abstractNumId w:val="0"/>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0A06"/>
    <w:rsid w:val="000019C9"/>
    <w:rsid w:val="000111EE"/>
    <w:rsid w:val="000167DF"/>
    <w:rsid w:val="0002326E"/>
    <w:rsid w:val="00033654"/>
    <w:rsid w:val="00051441"/>
    <w:rsid w:val="00080368"/>
    <w:rsid w:val="000A21D4"/>
    <w:rsid w:val="000A6FB2"/>
    <w:rsid w:val="000B6CE2"/>
    <w:rsid w:val="000B7525"/>
    <w:rsid w:val="000D3D84"/>
    <w:rsid w:val="000E505D"/>
    <w:rsid w:val="000F2104"/>
    <w:rsid w:val="00100140"/>
    <w:rsid w:val="00121807"/>
    <w:rsid w:val="001335C9"/>
    <w:rsid w:val="001416CB"/>
    <w:rsid w:val="00162C8B"/>
    <w:rsid w:val="0017312F"/>
    <w:rsid w:val="00180F10"/>
    <w:rsid w:val="001936C3"/>
    <w:rsid w:val="001A06C6"/>
    <w:rsid w:val="001B23F7"/>
    <w:rsid w:val="001C387C"/>
    <w:rsid w:val="001D634F"/>
    <w:rsid w:val="001E3F2C"/>
    <w:rsid w:val="001F5159"/>
    <w:rsid w:val="00207443"/>
    <w:rsid w:val="00207881"/>
    <w:rsid w:val="002118A0"/>
    <w:rsid w:val="00216C2B"/>
    <w:rsid w:val="002228D3"/>
    <w:rsid w:val="00224161"/>
    <w:rsid w:val="00237F31"/>
    <w:rsid w:val="002A3122"/>
    <w:rsid w:val="002F0B0E"/>
    <w:rsid w:val="002F0FAA"/>
    <w:rsid w:val="00324581"/>
    <w:rsid w:val="00342DC9"/>
    <w:rsid w:val="00366A41"/>
    <w:rsid w:val="0038492B"/>
    <w:rsid w:val="003947B0"/>
    <w:rsid w:val="003A21E4"/>
    <w:rsid w:val="003A46DC"/>
    <w:rsid w:val="003B3743"/>
    <w:rsid w:val="003F687A"/>
    <w:rsid w:val="00414327"/>
    <w:rsid w:val="00447963"/>
    <w:rsid w:val="0047746F"/>
    <w:rsid w:val="00495AA0"/>
    <w:rsid w:val="004A307D"/>
    <w:rsid w:val="004E0A06"/>
    <w:rsid w:val="004F0014"/>
    <w:rsid w:val="00515084"/>
    <w:rsid w:val="00527C07"/>
    <w:rsid w:val="00547DBD"/>
    <w:rsid w:val="00550A19"/>
    <w:rsid w:val="00551B4F"/>
    <w:rsid w:val="00552D0E"/>
    <w:rsid w:val="00561223"/>
    <w:rsid w:val="00596593"/>
    <w:rsid w:val="005A4033"/>
    <w:rsid w:val="005B07B3"/>
    <w:rsid w:val="005B1BA2"/>
    <w:rsid w:val="005B7C95"/>
    <w:rsid w:val="005E2DA7"/>
    <w:rsid w:val="005E4F26"/>
    <w:rsid w:val="00600F9A"/>
    <w:rsid w:val="00601377"/>
    <w:rsid w:val="0060319E"/>
    <w:rsid w:val="00614E99"/>
    <w:rsid w:val="00615430"/>
    <w:rsid w:val="006275DC"/>
    <w:rsid w:val="00642FE3"/>
    <w:rsid w:val="00653F8E"/>
    <w:rsid w:val="0068018A"/>
    <w:rsid w:val="006B2E30"/>
    <w:rsid w:val="006E016B"/>
    <w:rsid w:val="006E02EB"/>
    <w:rsid w:val="006E7764"/>
    <w:rsid w:val="006E7E20"/>
    <w:rsid w:val="006F2ACD"/>
    <w:rsid w:val="007123FE"/>
    <w:rsid w:val="00713043"/>
    <w:rsid w:val="00726054"/>
    <w:rsid w:val="00726E1C"/>
    <w:rsid w:val="0074302D"/>
    <w:rsid w:val="00743DDA"/>
    <w:rsid w:val="00753BD4"/>
    <w:rsid w:val="0078797E"/>
    <w:rsid w:val="007E006A"/>
    <w:rsid w:val="007E1043"/>
    <w:rsid w:val="007F471A"/>
    <w:rsid w:val="00852798"/>
    <w:rsid w:val="00857D6F"/>
    <w:rsid w:val="0087119B"/>
    <w:rsid w:val="0087449B"/>
    <w:rsid w:val="00882C41"/>
    <w:rsid w:val="00892121"/>
    <w:rsid w:val="008B707A"/>
    <w:rsid w:val="008F403A"/>
    <w:rsid w:val="008F4A38"/>
    <w:rsid w:val="009013E9"/>
    <w:rsid w:val="00901714"/>
    <w:rsid w:val="009049ED"/>
    <w:rsid w:val="00922CDB"/>
    <w:rsid w:val="00926080"/>
    <w:rsid w:val="00937EF8"/>
    <w:rsid w:val="0094240F"/>
    <w:rsid w:val="009440C1"/>
    <w:rsid w:val="0098018D"/>
    <w:rsid w:val="00981395"/>
    <w:rsid w:val="00983B90"/>
    <w:rsid w:val="009A0364"/>
    <w:rsid w:val="009E7B07"/>
    <w:rsid w:val="00A675B3"/>
    <w:rsid w:val="00A67C07"/>
    <w:rsid w:val="00A92534"/>
    <w:rsid w:val="00A9715B"/>
    <w:rsid w:val="00AD50F7"/>
    <w:rsid w:val="00AF7352"/>
    <w:rsid w:val="00B16853"/>
    <w:rsid w:val="00B1787D"/>
    <w:rsid w:val="00B5794D"/>
    <w:rsid w:val="00B8576D"/>
    <w:rsid w:val="00B97097"/>
    <w:rsid w:val="00BC54A7"/>
    <w:rsid w:val="00BE614C"/>
    <w:rsid w:val="00C222FC"/>
    <w:rsid w:val="00C267D3"/>
    <w:rsid w:val="00C35E29"/>
    <w:rsid w:val="00C43284"/>
    <w:rsid w:val="00C5712B"/>
    <w:rsid w:val="00C61916"/>
    <w:rsid w:val="00C62BD1"/>
    <w:rsid w:val="00C63261"/>
    <w:rsid w:val="00C747A3"/>
    <w:rsid w:val="00CA4C02"/>
    <w:rsid w:val="00CB27BA"/>
    <w:rsid w:val="00CB326D"/>
    <w:rsid w:val="00CB5717"/>
    <w:rsid w:val="00CF6C4D"/>
    <w:rsid w:val="00D13AE9"/>
    <w:rsid w:val="00D178D8"/>
    <w:rsid w:val="00D22614"/>
    <w:rsid w:val="00D40AD3"/>
    <w:rsid w:val="00D64970"/>
    <w:rsid w:val="00D70519"/>
    <w:rsid w:val="00D76A04"/>
    <w:rsid w:val="00D77C39"/>
    <w:rsid w:val="00E123D5"/>
    <w:rsid w:val="00E34436"/>
    <w:rsid w:val="00E453F8"/>
    <w:rsid w:val="00E47117"/>
    <w:rsid w:val="00E47EE7"/>
    <w:rsid w:val="00E626EE"/>
    <w:rsid w:val="00E63F1C"/>
    <w:rsid w:val="00E6503F"/>
    <w:rsid w:val="00EE4838"/>
    <w:rsid w:val="00EE6FBE"/>
    <w:rsid w:val="00F020EC"/>
    <w:rsid w:val="00F025F7"/>
    <w:rsid w:val="00F15ECE"/>
    <w:rsid w:val="00F30FCB"/>
    <w:rsid w:val="00F71AF0"/>
    <w:rsid w:val="00F74ABE"/>
    <w:rsid w:val="00FA2B79"/>
    <w:rsid w:val="00FC66A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DBD"/>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47DBD"/>
    <w:pPr>
      <w:ind w:left="720"/>
      <w:contextualSpacing/>
    </w:pPr>
  </w:style>
  <w:style w:type="character" w:customStyle="1" w:styleId="a">
    <w:name w:val="Основний текст_"/>
    <w:basedOn w:val="DefaultParagraphFont"/>
    <w:link w:val="1"/>
    <w:uiPriority w:val="99"/>
    <w:locked/>
    <w:rsid w:val="0087119B"/>
    <w:rPr>
      <w:rFonts w:ascii="Times New Roman" w:hAnsi="Times New Roman" w:cs="Times New Roman"/>
      <w:sz w:val="26"/>
      <w:szCs w:val="26"/>
    </w:rPr>
  </w:style>
  <w:style w:type="paragraph" w:customStyle="1" w:styleId="1">
    <w:name w:val="Основний текст1"/>
    <w:basedOn w:val="Normal"/>
    <w:link w:val="a"/>
    <w:uiPriority w:val="99"/>
    <w:rsid w:val="0087119B"/>
    <w:pPr>
      <w:widowControl w:val="0"/>
      <w:spacing w:after="0" w:line="288" w:lineRule="auto"/>
      <w:ind w:firstLine="400"/>
    </w:pPr>
    <w:rPr>
      <w:rFonts w:ascii="Times New Roman" w:eastAsia="Times New Roman" w:hAnsi="Times New Roman"/>
      <w:sz w:val="26"/>
      <w:szCs w:val="26"/>
    </w:rPr>
  </w:style>
  <w:style w:type="paragraph" w:styleId="Header">
    <w:name w:val="header"/>
    <w:basedOn w:val="Normal"/>
    <w:link w:val="HeaderChar"/>
    <w:uiPriority w:val="99"/>
    <w:rsid w:val="0087119B"/>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87119B"/>
    <w:rPr>
      <w:rFonts w:cs="Times New Roman"/>
    </w:rPr>
  </w:style>
  <w:style w:type="paragraph" w:styleId="Footer">
    <w:name w:val="footer"/>
    <w:basedOn w:val="Normal"/>
    <w:link w:val="FooterChar"/>
    <w:uiPriority w:val="99"/>
    <w:rsid w:val="0087119B"/>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87119B"/>
    <w:rPr>
      <w:rFonts w:cs="Times New Roman"/>
    </w:rPr>
  </w:style>
  <w:style w:type="character" w:customStyle="1" w:styleId="a0">
    <w:name w:val="Підпис до зображення_"/>
    <w:basedOn w:val="DefaultParagraphFont"/>
    <w:link w:val="a1"/>
    <w:uiPriority w:val="99"/>
    <w:locked/>
    <w:rsid w:val="00F020EC"/>
    <w:rPr>
      <w:rFonts w:ascii="Times New Roman" w:hAnsi="Times New Roman" w:cs="Times New Roman"/>
      <w:b/>
      <w:bCs/>
    </w:rPr>
  </w:style>
  <w:style w:type="character" w:customStyle="1" w:styleId="2">
    <w:name w:val="Колонтитул (2)_"/>
    <w:basedOn w:val="DefaultParagraphFont"/>
    <w:link w:val="20"/>
    <w:uiPriority w:val="99"/>
    <w:locked/>
    <w:rsid w:val="00F020EC"/>
    <w:rPr>
      <w:rFonts w:ascii="Times New Roman" w:hAnsi="Times New Roman" w:cs="Times New Roman"/>
      <w:sz w:val="20"/>
      <w:szCs w:val="20"/>
    </w:rPr>
  </w:style>
  <w:style w:type="paragraph" w:customStyle="1" w:styleId="a1">
    <w:name w:val="Підпис до зображення"/>
    <w:basedOn w:val="Normal"/>
    <w:link w:val="a0"/>
    <w:uiPriority w:val="99"/>
    <w:rsid w:val="00F020EC"/>
    <w:pPr>
      <w:widowControl w:val="0"/>
      <w:spacing w:after="0" w:line="240" w:lineRule="auto"/>
    </w:pPr>
    <w:rPr>
      <w:rFonts w:ascii="Times New Roman" w:eastAsia="Times New Roman" w:hAnsi="Times New Roman"/>
      <w:b/>
      <w:bCs/>
    </w:rPr>
  </w:style>
  <w:style w:type="paragraph" w:customStyle="1" w:styleId="20">
    <w:name w:val="Колонтитул (2)"/>
    <w:basedOn w:val="Normal"/>
    <w:link w:val="2"/>
    <w:uiPriority w:val="99"/>
    <w:rsid w:val="00F020EC"/>
    <w:pPr>
      <w:widowControl w:val="0"/>
      <w:spacing w:after="0" w:line="240" w:lineRule="auto"/>
    </w:pPr>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10</Pages>
  <Words>2805</Words>
  <Characters>15995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Прогноз</dc:title>
  <dc:subject/>
  <dc:creator>user</dc:creator>
  <cp:keywords/>
  <dc:description/>
  <cp:lastModifiedBy>пк</cp:lastModifiedBy>
  <cp:revision>3</cp:revision>
  <cp:lastPrinted>2025-08-13T08:23:00Z</cp:lastPrinted>
  <dcterms:created xsi:type="dcterms:W3CDTF">2026-08-19T14:17:00Z</dcterms:created>
  <dcterms:modified xsi:type="dcterms:W3CDTF">2026-08-19T14:33:00Z</dcterms:modified>
</cp:coreProperties>
</file>