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6A9FF" w14:textId="77777777" w:rsidR="00E8195A" w:rsidRDefault="00E8195A" w:rsidP="00E8195A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2" w:dyaOrig="984" w14:anchorId="27764A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45535260" r:id="rId6"/>
        </w:object>
      </w:r>
    </w:p>
    <w:p w14:paraId="66543AF4" w14:textId="77777777" w:rsidR="00E8195A" w:rsidRDefault="00E8195A" w:rsidP="00E8195A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48669FFF" w14:textId="77777777" w:rsidR="00E8195A" w:rsidRDefault="00E8195A" w:rsidP="00E8195A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4F800FCB" w14:textId="77777777" w:rsidR="00E8195A" w:rsidRDefault="00E8195A" w:rsidP="00E8195A">
      <w:pPr>
        <w:rPr>
          <w:lang w:val="uk-UA"/>
        </w:rPr>
      </w:pPr>
    </w:p>
    <w:p w14:paraId="7EEAAD1E" w14:textId="77777777" w:rsidR="00E8195A" w:rsidRDefault="00E8195A" w:rsidP="00E8195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0C0057F4" w14:textId="77777777" w:rsidR="00E8195A" w:rsidRDefault="00E8195A" w:rsidP="00E8195A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3AEF74" w14:textId="77777777" w:rsidR="00E8195A" w:rsidRDefault="00E8195A" w:rsidP="00E8195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XLV сесії Кіцманської міської ради VIII скликання</w:t>
      </w:r>
    </w:p>
    <w:p w14:paraId="6400F760" w14:textId="77777777" w:rsidR="00E8195A" w:rsidRDefault="00E8195A" w:rsidP="00E8195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( 6 пленарне засідання)</w:t>
      </w:r>
    </w:p>
    <w:p w14:paraId="141F0D99" w14:textId="77777777" w:rsidR="00E8195A" w:rsidRDefault="00E8195A" w:rsidP="00E8195A">
      <w:pPr>
        <w:pStyle w:val="Normal2"/>
        <w:jc w:val="center"/>
        <w:rPr>
          <w:rFonts w:ascii="Times New Roman" w:hAnsi="Times New Roman"/>
          <w:szCs w:val="24"/>
        </w:rPr>
      </w:pPr>
    </w:p>
    <w:p w14:paraId="06595365" w14:textId="6A2D5D4A" w:rsidR="00E8195A" w:rsidRDefault="00E8195A" w:rsidP="00E8195A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10.07.2026                                       </w:t>
      </w:r>
      <w:r w:rsidRPr="00A82C99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м. Кіцмань                                                  №</w:t>
      </w:r>
      <w:r w:rsidRPr="00A82C99">
        <w:rPr>
          <w:rFonts w:ascii="Times New Roman" w:hAnsi="Times New Roman"/>
          <w:szCs w:val="24"/>
        </w:rPr>
        <w:t>173/7</w:t>
      </w:r>
      <w:r>
        <w:rPr>
          <w:rFonts w:ascii="Times New Roman" w:hAnsi="Times New Roman"/>
          <w:szCs w:val="24"/>
        </w:rPr>
        <w:t xml:space="preserve"> </w:t>
      </w:r>
    </w:p>
    <w:p w14:paraId="0523304A" w14:textId="77777777" w:rsidR="0072474F" w:rsidRPr="00A82C99" w:rsidRDefault="0072474F" w:rsidP="0072474F">
      <w:pPr>
        <w:widowControl w:val="0"/>
        <w:suppressAutoHyphens/>
        <w:rPr>
          <w:rFonts w:ascii="Times New Roman" w:hAnsi="Times New Roman" w:cs="Times New Roman"/>
          <w:sz w:val="18"/>
          <w:lang w:val="uk-UA"/>
        </w:rPr>
      </w:pPr>
    </w:p>
    <w:p w14:paraId="32004B5E" w14:textId="73376D10" w:rsidR="0072474F" w:rsidRPr="00A82C99" w:rsidRDefault="0072474F" w:rsidP="0072474F">
      <w:pPr>
        <w:pStyle w:val="af"/>
        <w:ind w:right="4110"/>
        <w:jc w:val="both"/>
        <w:rPr>
          <w:rFonts w:ascii="Times New Roman" w:hAnsi="Times New Roman"/>
          <w:b/>
          <w:noProof/>
          <w:sz w:val="24"/>
          <w:szCs w:val="28"/>
        </w:rPr>
      </w:pPr>
      <w:r w:rsidRPr="00A82C99">
        <w:rPr>
          <w:rFonts w:ascii="Times New Roman" w:hAnsi="Times New Roman"/>
          <w:b/>
          <w:bCs/>
          <w:noProof/>
          <w:sz w:val="24"/>
          <w:szCs w:val="28"/>
        </w:rPr>
        <w:t>Про затвердження рівня рентабельності на платні послуги, які надаються КНП «Кіцманська багатопрофільна лікарня інтенсивного лікування» Кіцманської міської ради Чернівецького району Чернівецької області</w:t>
      </w:r>
    </w:p>
    <w:p w14:paraId="50582FBC" w14:textId="77777777" w:rsidR="0072474F" w:rsidRPr="00A82C99" w:rsidRDefault="0072474F" w:rsidP="0072474F">
      <w:pPr>
        <w:pStyle w:val="af"/>
        <w:jc w:val="both"/>
        <w:rPr>
          <w:rFonts w:ascii="Times New Roman" w:hAnsi="Times New Roman"/>
          <w:b/>
          <w:noProof/>
          <w:sz w:val="24"/>
          <w:szCs w:val="28"/>
        </w:rPr>
      </w:pPr>
    </w:p>
    <w:p w14:paraId="2823E9C5" w14:textId="3A1B7AC3" w:rsidR="00B801A2" w:rsidRPr="00B801A2" w:rsidRDefault="0072474F" w:rsidP="0072474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статтями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25, 26, 59 Закону України «Про місцеве самоврядування в Україні», статт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ею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18 Закону України «Основи законодавства України про охорону здоров’я», постанов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ою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 xml:space="preserve"> Кабінету Міністрів України від 17 вересня 1996 року № 1138 «Про затвердження переліку платних послуг, які надаються в державних і комунальних закладах охорони здоров’я та вищих медичних навчальних закладах»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 , із змінами,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наказ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ом 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 xml:space="preserve">Міністерства охорони здоров’я України, Міністерства економіки України від 05.10.2005 № 308/519 «Про затвердження Порядку формування цін на платні послуги, які надаються державними та комунальними закладами охорони здоров’я», 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повідно до пункту 7.5.5 Статуту КНП «Кіцманська багатопрофільна лікарня інтенсивного лікування» затвердженого рішенням </w:t>
      </w:r>
      <w:r w:rsidR="00B801A2" w:rsidRPr="00B801A2">
        <w:rPr>
          <w:rFonts w:ascii="Times New Roman" w:hAnsi="Times New Roman" w:cs="Times New Roman"/>
          <w:sz w:val="24"/>
          <w:szCs w:val="24"/>
          <w:lang w:val="en-US"/>
        </w:rPr>
        <w:t>XLV</w:t>
      </w:r>
      <w:r w:rsidR="00B801A2" w:rsidRPr="00E819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B801A2" w:rsidRPr="00B801A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ІІІ скликання від 25.03.2026 р. №42/3, 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>розглянувши лист КНП «Кіцманська багатопрофільна лікарня інтенсивного лікування» від 28.04.2026 р. № 425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ради Чернівецького району Чернівецької області </w:t>
      </w:r>
      <w:r w:rsidR="00B801A2"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враховуючи висновки постійної комісії </w:t>
      </w:r>
      <w:r w:rsidR="00B801A2" w:rsidRPr="00E8195A">
        <w:rPr>
          <w:rFonts w:ascii="Times New Roman" w:hAnsi="Times New Roman" w:cs="Times New Roman"/>
          <w:sz w:val="24"/>
          <w:lang w:val="uk-UA"/>
        </w:rPr>
        <w:t xml:space="preserve">з </w:t>
      </w:r>
      <w:r w:rsidR="00B801A2" w:rsidRPr="00B801A2">
        <w:rPr>
          <w:rFonts w:ascii="Times New Roman" w:hAnsi="Times New Roman" w:cs="Times New Roman"/>
          <w:sz w:val="24"/>
          <w:lang w:val="uk-UA"/>
        </w:rPr>
        <w:t xml:space="preserve">питань </w:t>
      </w:r>
      <w:r w:rsidR="00B801A2" w:rsidRPr="00B801A2">
        <w:rPr>
          <w:rFonts w:ascii="Times New Roman" w:hAnsi="Times New Roman" w:cs="Times New Roman"/>
          <w:bCs/>
          <w:sz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Pr="0072474F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801A2">
        <w:rPr>
          <w:rFonts w:ascii="Times New Roman" w:hAnsi="Times New Roman" w:cs="Times New Roman"/>
          <w:sz w:val="24"/>
          <w:szCs w:val="24"/>
          <w:lang w:val="uk-UA"/>
        </w:rPr>
        <w:t xml:space="preserve"> висновками постійної комісії з гуманітарних питань </w:t>
      </w:r>
      <w:r w:rsidR="00B801A2" w:rsidRPr="00E8195A">
        <w:rPr>
          <w:rFonts w:ascii="Times New Roman" w:hAnsi="Times New Roman" w:cs="Times New Roman"/>
          <w:sz w:val="24"/>
          <w:lang w:val="uk-UA"/>
        </w:rPr>
        <w:t xml:space="preserve">Кіцманська міська рада </w:t>
      </w:r>
      <w:r w:rsidR="00B801A2" w:rsidRPr="00E8195A">
        <w:rPr>
          <w:rFonts w:ascii="Times New Roman" w:hAnsi="Times New Roman" w:cs="Times New Roman"/>
          <w:b/>
          <w:sz w:val="24"/>
          <w:lang w:val="uk-UA"/>
        </w:rPr>
        <w:t>ВИРІШИЛА:</w:t>
      </w:r>
    </w:p>
    <w:p w14:paraId="42C10E43" w14:textId="7757281B" w:rsidR="0072474F" w:rsidRDefault="0072474F" w:rsidP="00B801A2">
      <w:pPr>
        <w:pStyle w:val="af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 xml:space="preserve">Затвердити рівень рентабельності на платні послуги, що надаються Комунальним некомерційним підприємством «Кіцманська багатопрофільна лікарня інтенсивного лікування» Кіцманської міської ради Чернівецького району Чернівецької області, у розмірі </w:t>
      </w:r>
      <w:r w:rsidR="00B801A2">
        <w:rPr>
          <w:rFonts w:ascii="Times New Roman" w:hAnsi="Times New Roman"/>
          <w:sz w:val="24"/>
          <w:szCs w:val="24"/>
        </w:rPr>
        <w:t>25</w:t>
      </w:r>
      <w:r w:rsidRPr="00B801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01A2">
        <w:rPr>
          <w:rFonts w:ascii="Times New Roman" w:hAnsi="Times New Roman"/>
          <w:sz w:val="24"/>
          <w:szCs w:val="24"/>
        </w:rPr>
        <w:t>відсотків до собівартості послуг.</w:t>
      </w:r>
    </w:p>
    <w:p w14:paraId="5CE5DE49" w14:textId="3F902D76" w:rsidR="00B801A2" w:rsidRDefault="00B801A2" w:rsidP="00B801A2">
      <w:pPr>
        <w:pStyle w:val="af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Встановити, що калькуляція вартості платних послуг здійснюється відповідно до вимог чинного законодавства України з урахуванням затвердженого цим рішенням рівня рентабельності.</w:t>
      </w:r>
    </w:p>
    <w:p w14:paraId="034CEF05" w14:textId="37142AE4" w:rsidR="0072474F" w:rsidRPr="00B801A2" w:rsidRDefault="00B801A2" w:rsidP="00B801A2">
      <w:pPr>
        <w:pStyle w:val="af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В.о. генерального директора комунального некомерційного підприємства «Кіцманська багатопрофільна лікарня інтенсивного лікування» Костянтину ХАЩОВОМУ</w:t>
      </w:r>
      <w:r w:rsidR="00DD2DE7">
        <w:rPr>
          <w:rFonts w:ascii="Times New Roman" w:hAnsi="Times New Roman"/>
          <w:sz w:val="24"/>
          <w:szCs w:val="24"/>
        </w:rPr>
        <w:t>:</w:t>
      </w:r>
    </w:p>
    <w:p w14:paraId="214F4F49" w14:textId="4D5FC085" w:rsidR="0072474F" w:rsidRPr="00B801A2" w:rsidRDefault="0072474F" w:rsidP="00B801A2">
      <w:pPr>
        <w:pStyle w:val="af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забезпечити формування вартості платних послуг відповідно до вимог чинного законодавства;</w:t>
      </w:r>
    </w:p>
    <w:p w14:paraId="7AA17749" w14:textId="111C688E" w:rsidR="0072474F" w:rsidRPr="00B801A2" w:rsidRDefault="0072474F" w:rsidP="00B801A2">
      <w:pPr>
        <w:pStyle w:val="af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переглядати калькуляцію вартості платних послуг у разі зміни складових витрат, що впливають на їх собівартість;</w:t>
      </w:r>
    </w:p>
    <w:p w14:paraId="1F6A2E92" w14:textId="26CA552E" w:rsidR="0072474F" w:rsidRDefault="0072474F" w:rsidP="00B801A2">
      <w:pPr>
        <w:pStyle w:val="af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01A2">
        <w:rPr>
          <w:rFonts w:ascii="Times New Roman" w:hAnsi="Times New Roman"/>
          <w:sz w:val="24"/>
          <w:szCs w:val="24"/>
        </w:rPr>
        <w:t>забезпечити оприлюднення інформації про вартість платних послуг у встановленому законодавством порядку</w:t>
      </w:r>
      <w:r w:rsidR="00B801A2">
        <w:rPr>
          <w:rFonts w:ascii="Times New Roman" w:hAnsi="Times New Roman"/>
          <w:sz w:val="24"/>
          <w:szCs w:val="24"/>
        </w:rPr>
        <w:t xml:space="preserve">. </w:t>
      </w:r>
    </w:p>
    <w:p w14:paraId="76B6619D" w14:textId="4AB06D7F" w:rsidR="00B801A2" w:rsidRPr="00A82C99" w:rsidRDefault="00B801A2" w:rsidP="00A82C99">
      <w:pPr>
        <w:numPr>
          <w:ilvl w:val="0"/>
          <w:numId w:val="3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</w:t>
      </w:r>
      <w:r w:rsidRPr="00B801A2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фінансів, бюджету, планування соціально-економічного розвитку, інвестицій та міжнародного </w:t>
      </w:r>
      <w:r w:rsidRPr="00B801A2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lastRenderedPageBreak/>
        <w:t>співробітництва</w:t>
      </w:r>
      <w:r w:rsidRPr="00B801A2">
        <w:rPr>
          <w:rFonts w:ascii="Times New Roman" w:hAnsi="Times New Roman" w:cs="Times New Roman"/>
          <w:sz w:val="24"/>
          <w:szCs w:val="24"/>
          <w:lang w:val="uk-UA"/>
        </w:rPr>
        <w:t xml:space="preserve"> (Олег СКОРЕЙКО)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постійну комісію з гуманітарних питань (Дмитро ФІВЧУК). </w:t>
      </w:r>
    </w:p>
    <w:p w14:paraId="1CFAAC7F" w14:textId="77777777" w:rsidR="00B801A2" w:rsidRDefault="00B801A2">
      <w:pPr>
        <w:rPr>
          <w:lang w:val="uk-UA"/>
        </w:rPr>
      </w:pPr>
    </w:p>
    <w:p w14:paraId="7A00886F" w14:textId="77777777" w:rsidR="00A82C99" w:rsidRDefault="00B801A2" w:rsidP="00A82C99">
      <w:pPr>
        <w:pStyle w:val="12"/>
        <w:ind w:left="36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</w:t>
      </w:r>
      <w:r w:rsidR="00A82C99">
        <w:rPr>
          <w:rFonts w:ascii="Times New Roman" w:hAnsi="Times New Roman"/>
          <w:b/>
          <w:szCs w:val="24"/>
        </w:rPr>
        <w:t xml:space="preserve">   Головуючий, депутат міської ради                                Євгенія КОСТАШИК</w:t>
      </w:r>
    </w:p>
    <w:p w14:paraId="530EDEA0" w14:textId="017F110D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                                                           </w:t>
      </w:r>
    </w:p>
    <w:p w14:paraId="0FA64790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5BC578B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970DA80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D95A701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5520F5E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4A63038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75748D9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0AFF864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2FC105E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367E186F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9E4EF3B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140E7D4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C374720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BE638CA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27750CC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584FDC3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CD99035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B167998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25C8094" w14:textId="77777777" w:rsidR="00B801A2" w:rsidRDefault="00B801A2">
      <w:pPr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F879662" w14:textId="77777777" w:rsidR="00B801A2" w:rsidRDefault="00B801A2" w:rsidP="00B801A2">
      <w:pPr>
        <w:pStyle w:val="af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B801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169"/>
    <w:multiLevelType w:val="hybridMultilevel"/>
    <w:tmpl w:val="03A0863A"/>
    <w:lvl w:ilvl="0" w:tplc="5656B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A46AE4"/>
    <w:multiLevelType w:val="multilevel"/>
    <w:tmpl w:val="D960CC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A13E67"/>
    <w:multiLevelType w:val="multilevel"/>
    <w:tmpl w:val="8E34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D36841"/>
    <w:multiLevelType w:val="hybridMultilevel"/>
    <w:tmpl w:val="BB72A47C"/>
    <w:lvl w:ilvl="0" w:tplc="E47608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365BFA"/>
    <w:multiLevelType w:val="multilevel"/>
    <w:tmpl w:val="7B004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0677582">
    <w:abstractNumId w:val="4"/>
  </w:num>
  <w:num w:numId="2" w16cid:durableId="285545383">
    <w:abstractNumId w:val="2"/>
  </w:num>
  <w:num w:numId="3" w16cid:durableId="18898998">
    <w:abstractNumId w:val="1"/>
  </w:num>
  <w:num w:numId="4" w16cid:durableId="2040815890">
    <w:abstractNumId w:val="0"/>
  </w:num>
  <w:num w:numId="5" w16cid:durableId="13319815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74F"/>
    <w:rsid w:val="002012F2"/>
    <w:rsid w:val="002C25C9"/>
    <w:rsid w:val="004731C6"/>
    <w:rsid w:val="0072474F"/>
    <w:rsid w:val="007C206C"/>
    <w:rsid w:val="007E7C65"/>
    <w:rsid w:val="00A808D1"/>
    <w:rsid w:val="00A82C99"/>
    <w:rsid w:val="00B801A2"/>
    <w:rsid w:val="00BC5191"/>
    <w:rsid w:val="00C26D65"/>
    <w:rsid w:val="00CF6087"/>
    <w:rsid w:val="00D93BEE"/>
    <w:rsid w:val="00DD2DE7"/>
    <w:rsid w:val="00E5563C"/>
    <w:rsid w:val="00E8195A"/>
    <w:rsid w:val="00EE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48CD"/>
  <w15:chartTrackingRefBased/>
  <w15:docId w15:val="{F1CD5C42-DBCC-4730-9101-1A36EE63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74F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24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4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47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4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47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4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4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4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4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47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47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47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47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47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47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47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47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47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4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24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4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24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24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2474F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72474F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72474F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7247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Насичена цитата Знак"/>
    <w:basedOn w:val="a0"/>
    <w:link w:val="ac"/>
    <w:uiPriority w:val="30"/>
    <w:rsid w:val="0072474F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72474F"/>
    <w:rPr>
      <w:b/>
      <w:bCs/>
      <w:smallCaps/>
      <w:color w:val="2F5496" w:themeColor="accent1" w:themeShade="BF"/>
      <w:spacing w:val="5"/>
    </w:rPr>
  </w:style>
  <w:style w:type="paragraph" w:styleId="af">
    <w:name w:val="No Spacing"/>
    <w:link w:val="af0"/>
    <w:uiPriority w:val="1"/>
    <w:qFormat/>
    <w:rsid w:val="0072474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21">
    <w:name w:val="Обычный2"/>
    <w:rsid w:val="0072474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character" w:customStyle="1" w:styleId="af0">
    <w:name w:val="Без інтервалів Знак"/>
    <w:link w:val="af"/>
    <w:uiPriority w:val="1"/>
    <w:rsid w:val="0072474F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f1">
    <w:name w:val="Hyperlink"/>
    <w:basedOn w:val="a0"/>
    <w:rsid w:val="00B801A2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B801A2"/>
    <w:rPr>
      <w:rFonts w:cs="Times New Roman"/>
    </w:rPr>
  </w:style>
  <w:style w:type="character" w:customStyle="1" w:styleId="aa">
    <w:name w:val="Абзац списку Знак"/>
    <w:link w:val="a9"/>
    <w:uiPriority w:val="34"/>
    <w:locked/>
    <w:rsid w:val="00B801A2"/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customStyle="1" w:styleId="Normal2">
    <w:name w:val="Normal2"/>
    <w:rsid w:val="00E8195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E8195A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E8195A"/>
    <w:pPr>
      <w:keepNext/>
      <w:spacing w:after="0" w:line="240" w:lineRule="auto"/>
      <w:jc w:val="center"/>
      <w:outlineLvl w:val="0"/>
    </w:pPr>
    <w:rPr>
      <w:rFonts w:ascii="Arial" w:eastAsia="Calibri" w:hAnsi="Arial" w:cs="Times New Roman"/>
      <w:b/>
      <w:sz w:val="28"/>
      <w:szCs w:val="20"/>
      <w:lang w:val="uk-UA"/>
    </w:rPr>
  </w:style>
  <w:style w:type="paragraph" w:customStyle="1" w:styleId="12">
    <w:name w:val="Звичайний1"/>
    <w:rsid w:val="00A82C9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1951</Words>
  <Characters>1113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Лисак</dc:creator>
  <cp:keywords/>
  <dc:description/>
  <cp:lastModifiedBy>User</cp:lastModifiedBy>
  <cp:revision>13</cp:revision>
  <cp:lastPrinted>2026-07-14T08:55:00Z</cp:lastPrinted>
  <dcterms:created xsi:type="dcterms:W3CDTF">2026-07-10T13:51:00Z</dcterms:created>
  <dcterms:modified xsi:type="dcterms:W3CDTF">2026-07-14T08:55:00Z</dcterms:modified>
</cp:coreProperties>
</file>