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563EFCA" w14:textId="77777777" w:rsidR="00D41A65" w:rsidRDefault="00D41A65" w:rsidP="00D41A6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5" w:dyaOrig="990" w14:anchorId="736DC6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42600394" r:id="rId6"/>
        </w:object>
      </w:r>
    </w:p>
    <w:p w14:paraId="75F2FE82" w14:textId="77777777" w:rsidR="00D41A65" w:rsidRDefault="00D41A65" w:rsidP="00D41A65">
      <w:pPr>
        <w:pStyle w:val="11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КІЦМАНСЬКА МІСЬКА РАДА</w:t>
      </w:r>
    </w:p>
    <w:p w14:paraId="061AB12C" w14:textId="77777777" w:rsidR="00D41A65" w:rsidRDefault="00D41A65" w:rsidP="00D41A65">
      <w:pPr>
        <w:pStyle w:val="110"/>
        <w:ind w:right="-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490BA6D9" w14:textId="77777777" w:rsidR="00D41A65" w:rsidRDefault="00D41A65" w:rsidP="00D41A65">
      <w:pPr>
        <w:pStyle w:val="Normal2"/>
        <w:rPr>
          <w:rFonts w:ascii="Times New Roman" w:hAnsi="Times New Roman"/>
          <w:b/>
          <w:szCs w:val="24"/>
        </w:rPr>
      </w:pPr>
    </w:p>
    <w:p w14:paraId="5F0C9FB5" w14:textId="77777777" w:rsidR="00D41A65" w:rsidRDefault="00D41A65" w:rsidP="00D41A6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</w:t>
      </w:r>
    </w:p>
    <w:p w14:paraId="0257CA89" w14:textId="77777777" w:rsidR="00D41A65" w:rsidRDefault="00D41A65" w:rsidP="00D41A6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D018CD5" w14:textId="77777777" w:rsidR="00D41A65" w:rsidRDefault="00D41A65" w:rsidP="00D41A6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  <w:lang w:val="en-US"/>
        </w:rPr>
        <w:t>XLV</w:t>
      </w:r>
      <w:r>
        <w:rPr>
          <w:rFonts w:ascii="Times New Roman" w:hAnsi="Times New Roman"/>
          <w:b/>
          <w:szCs w:val="24"/>
        </w:rPr>
        <w:t xml:space="preserve">сесія Кіцманської міської ради </w:t>
      </w:r>
      <w:r>
        <w:rPr>
          <w:rFonts w:ascii="Times New Roman" w:hAnsi="Times New Roman"/>
          <w:b/>
          <w:szCs w:val="24"/>
          <w:lang w:val="en-US"/>
        </w:rPr>
        <w:t>VIII</w:t>
      </w:r>
      <w:r>
        <w:rPr>
          <w:rFonts w:ascii="Times New Roman" w:hAnsi="Times New Roman"/>
          <w:b/>
          <w:szCs w:val="24"/>
        </w:rPr>
        <w:t xml:space="preserve"> скликання</w:t>
      </w:r>
    </w:p>
    <w:p w14:paraId="3F84C7E2" w14:textId="77777777" w:rsidR="00D41A65" w:rsidRDefault="00D41A65" w:rsidP="00D41A6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( 5 пленарне засідання)</w:t>
      </w:r>
    </w:p>
    <w:p w14:paraId="63F50749" w14:textId="77777777" w:rsidR="00D41A65" w:rsidRDefault="00D41A65" w:rsidP="00D41A6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A2561B9" w14:textId="77777777" w:rsidR="00D41A65" w:rsidRDefault="00D41A65" w:rsidP="00D41A65">
      <w:pPr>
        <w:pStyle w:val="Normal2"/>
        <w:jc w:val="center"/>
        <w:rPr>
          <w:rFonts w:ascii="Times New Roman" w:hAnsi="Times New Roman"/>
          <w:szCs w:val="24"/>
        </w:rPr>
      </w:pPr>
    </w:p>
    <w:p w14:paraId="1722C6C2" w14:textId="02B079B1" w:rsidR="00D41A65" w:rsidRDefault="00D41A65" w:rsidP="00D41A6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05.06.2026                                                       м. Кіцмань                                                      № 1</w:t>
      </w:r>
      <w:r>
        <w:rPr>
          <w:rFonts w:ascii="Times New Roman" w:hAnsi="Times New Roman"/>
          <w:szCs w:val="24"/>
        </w:rPr>
        <w:t>50</w:t>
      </w:r>
      <w:r>
        <w:rPr>
          <w:rFonts w:ascii="Times New Roman" w:hAnsi="Times New Roman"/>
          <w:szCs w:val="24"/>
        </w:rPr>
        <w:t>/6</w:t>
      </w:r>
    </w:p>
    <w:p w14:paraId="2C2FBE12" w14:textId="77777777" w:rsidR="00D41A65" w:rsidRDefault="00D41A65" w:rsidP="00D41A65">
      <w:pPr>
        <w:pStyle w:val="Normal"/>
        <w:jc w:val="both"/>
        <w:rPr>
          <w:rFonts w:ascii="Times New Roman" w:hAnsi="Times New Roman"/>
          <w:b/>
          <w:szCs w:val="24"/>
        </w:rPr>
      </w:pPr>
    </w:p>
    <w:p w14:paraId="28252F35" w14:textId="77777777" w:rsidR="007B0190" w:rsidRDefault="007B0190" w:rsidP="00A56D9B">
      <w:pPr>
        <w:tabs>
          <w:tab w:val="left" w:pos="9355"/>
        </w:tabs>
        <w:ind w:right="5669"/>
        <w:jc w:val="both"/>
        <w:rPr>
          <w:b/>
          <w:bCs/>
          <w:sz w:val="24"/>
          <w:szCs w:val="24"/>
          <w:lang w:val="uk-UA"/>
        </w:rPr>
      </w:pPr>
    </w:p>
    <w:p w14:paraId="43742024" w14:textId="07B6D409" w:rsidR="00C20477" w:rsidRPr="00A56D9B" w:rsidRDefault="00A56D9B" w:rsidP="007B0190">
      <w:pPr>
        <w:tabs>
          <w:tab w:val="left" w:pos="9355"/>
        </w:tabs>
        <w:ind w:right="5385"/>
        <w:jc w:val="both"/>
        <w:rPr>
          <w:rFonts w:ascii="TimesNewRomanPSMT" w:eastAsia="Calibri" w:hAnsi="TimesNewRomanPSMT" w:cs="TimesNewRomanPSMT"/>
          <w:b/>
          <w:bCs/>
          <w:spacing w:val="-6"/>
          <w:sz w:val="24"/>
          <w:szCs w:val="24"/>
          <w:lang w:val="uk-UA"/>
        </w:rPr>
      </w:pPr>
      <w:r w:rsidRPr="00A56D9B">
        <w:rPr>
          <w:b/>
          <w:bCs/>
          <w:sz w:val="24"/>
          <w:szCs w:val="24"/>
          <w:lang w:val="uk-UA"/>
        </w:rPr>
        <w:t xml:space="preserve">Про </w:t>
      </w:r>
      <w:r w:rsidRPr="00A56D9B">
        <w:rPr>
          <w:rFonts w:eastAsia="Calibri"/>
          <w:b/>
          <w:bCs/>
          <w:sz w:val="24"/>
          <w:szCs w:val="24"/>
          <w:lang w:val="uk-UA"/>
        </w:rPr>
        <w:t xml:space="preserve">співпрацю Кіцманської міської ради </w:t>
      </w:r>
      <w:r w:rsidR="007B0190">
        <w:rPr>
          <w:rFonts w:eastAsia="Calibri"/>
          <w:b/>
          <w:bCs/>
          <w:sz w:val="24"/>
          <w:szCs w:val="24"/>
          <w:lang w:val="uk-UA"/>
        </w:rPr>
        <w:t xml:space="preserve">Чернівецького району Чернівецької області </w:t>
      </w:r>
      <w:r w:rsidRPr="00A56D9B">
        <w:rPr>
          <w:rFonts w:eastAsia="Calibri"/>
          <w:b/>
          <w:bCs/>
          <w:sz w:val="24"/>
          <w:szCs w:val="24"/>
          <w:lang w:val="uk-UA"/>
        </w:rPr>
        <w:t xml:space="preserve">з </w:t>
      </w:r>
      <w:r w:rsidRPr="002C5E80">
        <w:rPr>
          <w:rFonts w:eastAsia="Calibri"/>
          <w:b/>
          <w:bCs/>
          <w:sz w:val="24"/>
          <w:szCs w:val="24"/>
          <w:lang w:val="uk-UA"/>
        </w:rPr>
        <w:t>Кіцманським у</w:t>
      </w:r>
      <w:r w:rsidRPr="00A56D9B">
        <w:rPr>
          <w:rFonts w:eastAsia="Calibri"/>
          <w:b/>
          <w:bCs/>
          <w:sz w:val="24"/>
          <w:szCs w:val="24"/>
          <w:lang w:val="uk-UA"/>
        </w:rPr>
        <w:t>правлінням Державної казначейської служби України Чернівецької області</w:t>
      </w:r>
    </w:p>
    <w:p w14:paraId="5901D720" w14:textId="55B28A79" w:rsidR="00C20477" w:rsidRPr="000B67AD" w:rsidRDefault="008468EE" w:rsidP="000B67AD">
      <w:pPr>
        <w:spacing w:before="240"/>
        <w:ind w:right="-1" w:firstLine="708"/>
        <w:jc w:val="both"/>
        <w:rPr>
          <w:b/>
          <w:lang w:val="uk-UA"/>
        </w:rPr>
      </w:pPr>
      <w:r w:rsidRPr="008468EE">
        <w:rPr>
          <w:rFonts w:eastAsia="Calibri"/>
          <w:sz w:val="24"/>
          <w:szCs w:val="24"/>
          <w:lang w:val="uk-UA"/>
        </w:rPr>
        <w:t>Керуючись пунктом 51 статті 26, статтями 59, 60  Закону України «Про місцеве самоврядування в Україні»</w:t>
      </w:r>
      <w:r w:rsidRPr="000B67AD">
        <w:rPr>
          <w:sz w:val="24"/>
          <w:szCs w:val="24"/>
          <w:lang w:val="uk-UA"/>
        </w:rPr>
        <w:t xml:space="preserve">, </w:t>
      </w:r>
      <w:r w:rsidR="00A56D9B" w:rsidRPr="000B67AD">
        <w:rPr>
          <w:sz w:val="24"/>
          <w:szCs w:val="24"/>
          <w:lang w:val="uk-UA"/>
        </w:rPr>
        <w:t>ви</w:t>
      </w:r>
      <w:r w:rsidR="00A56D9B" w:rsidRPr="000B67AD">
        <w:rPr>
          <w:sz w:val="24"/>
          <w:szCs w:val="24"/>
          <w:lang w:val="uk-UA" w:eastAsia="uk-UA"/>
        </w:rPr>
        <w:t>сновк</w:t>
      </w:r>
      <w:r w:rsidR="00A56D9B">
        <w:rPr>
          <w:sz w:val="24"/>
          <w:szCs w:val="24"/>
          <w:lang w:val="uk-UA" w:eastAsia="uk-UA"/>
        </w:rPr>
        <w:t>и</w:t>
      </w:r>
      <w:r w:rsidR="00A56D9B" w:rsidRPr="000B67AD">
        <w:rPr>
          <w:sz w:val="24"/>
          <w:szCs w:val="24"/>
          <w:lang w:val="uk-UA" w:eastAsia="uk-UA"/>
        </w:rPr>
        <w:t xml:space="preserve"> </w:t>
      </w:r>
      <w:r w:rsidR="00A56D9B" w:rsidRPr="000B67AD">
        <w:rPr>
          <w:sz w:val="24"/>
          <w:szCs w:val="24"/>
          <w:lang w:val="uk-UA"/>
        </w:rPr>
        <w:t>постійної комісії з питань комунальної власності, житлово-комунального господарства, енергозбереження та транспорту</w:t>
      </w:r>
      <w:r w:rsidR="00A56D9B">
        <w:rPr>
          <w:sz w:val="24"/>
          <w:szCs w:val="24"/>
          <w:lang w:val="uk-UA"/>
        </w:rPr>
        <w:t>,</w:t>
      </w:r>
      <w:r w:rsidR="00A56D9B" w:rsidRPr="000B67AD">
        <w:rPr>
          <w:sz w:val="24"/>
          <w:szCs w:val="24"/>
          <w:lang w:val="uk-UA"/>
        </w:rPr>
        <w:t xml:space="preserve"> розглянувши лист</w:t>
      </w:r>
      <w:r w:rsidR="00A56D9B">
        <w:rPr>
          <w:sz w:val="24"/>
          <w:szCs w:val="24"/>
          <w:lang w:val="uk-UA"/>
        </w:rPr>
        <w:t xml:space="preserve"> Кіцманського у</w:t>
      </w:r>
      <w:r w:rsidR="00A56D9B" w:rsidRPr="000B67AD">
        <w:rPr>
          <w:sz w:val="24"/>
          <w:szCs w:val="24"/>
          <w:lang w:val="uk-UA"/>
        </w:rPr>
        <w:t xml:space="preserve">правління Державної казначейської служби України у Чернівецької області від </w:t>
      </w:r>
      <w:r w:rsidR="00A56D9B">
        <w:rPr>
          <w:sz w:val="24"/>
          <w:szCs w:val="24"/>
          <w:lang w:val="uk-UA"/>
        </w:rPr>
        <w:t>05</w:t>
      </w:r>
      <w:r w:rsidR="00A56D9B" w:rsidRPr="000B67AD">
        <w:rPr>
          <w:sz w:val="24"/>
          <w:szCs w:val="24"/>
          <w:lang w:val="uk-UA"/>
        </w:rPr>
        <w:t>.0</w:t>
      </w:r>
      <w:r w:rsidR="00A56D9B">
        <w:rPr>
          <w:sz w:val="24"/>
          <w:szCs w:val="24"/>
          <w:lang w:val="uk-UA"/>
        </w:rPr>
        <w:t>5</w:t>
      </w:r>
      <w:r w:rsidR="00A56D9B" w:rsidRPr="000B67AD">
        <w:rPr>
          <w:sz w:val="24"/>
          <w:szCs w:val="24"/>
          <w:lang w:val="uk-UA"/>
        </w:rPr>
        <w:t>.202</w:t>
      </w:r>
      <w:r w:rsidR="00A56D9B">
        <w:rPr>
          <w:sz w:val="24"/>
          <w:szCs w:val="24"/>
          <w:lang w:val="uk-UA"/>
        </w:rPr>
        <w:t>6</w:t>
      </w:r>
      <w:r w:rsidR="00A56D9B" w:rsidRPr="000B67AD">
        <w:rPr>
          <w:sz w:val="24"/>
          <w:szCs w:val="24"/>
          <w:lang w:val="uk-UA"/>
        </w:rPr>
        <w:t xml:space="preserve"> р. №01-1</w:t>
      </w:r>
      <w:r w:rsidR="00A56D9B">
        <w:rPr>
          <w:sz w:val="24"/>
          <w:szCs w:val="24"/>
          <w:lang w:val="uk-UA"/>
        </w:rPr>
        <w:t>5</w:t>
      </w:r>
      <w:r w:rsidR="00A56D9B" w:rsidRPr="000B67AD">
        <w:rPr>
          <w:sz w:val="24"/>
          <w:szCs w:val="24"/>
          <w:lang w:val="uk-UA"/>
        </w:rPr>
        <w:t>-08/</w:t>
      </w:r>
      <w:r w:rsidR="00A56D9B">
        <w:rPr>
          <w:sz w:val="24"/>
          <w:szCs w:val="24"/>
          <w:lang w:val="uk-UA"/>
        </w:rPr>
        <w:t>295</w:t>
      </w:r>
      <w:r w:rsidRPr="000B67AD">
        <w:rPr>
          <w:sz w:val="24"/>
          <w:szCs w:val="24"/>
          <w:lang w:val="uk-UA"/>
        </w:rPr>
        <w:t xml:space="preserve">, </w:t>
      </w:r>
      <w:r w:rsidR="00E565A8" w:rsidRPr="000B67AD">
        <w:rPr>
          <w:sz w:val="24"/>
          <w:szCs w:val="24"/>
          <w:lang w:val="uk-UA"/>
        </w:rPr>
        <w:t>Кіцманська міська рада</w:t>
      </w:r>
      <w:r w:rsidR="000B67AD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sz w:val="24"/>
          <w:szCs w:val="24"/>
          <w:lang w:val="uk-UA"/>
        </w:rPr>
        <w:t xml:space="preserve"> </w:t>
      </w:r>
      <w:r w:rsidR="00E565A8" w:rsidRPr="000B67AD">
        <w:rPr>
          <w:b/>
          <w:sz w:val="24"/>
          <w:szCs w:val="24"/>
          <w:lang w:val="uk-UA"/>
        </w:rPr>
        <w:t>ВИРІШИЛА:</w:t>
      </w:r>
    </w:p>
    <w:p w14:paraId="2B76AE60" w14:textId="77777777" w:rsidR="00E565A8" w:rsidRPr="00286C95" w:rsidRDefault="00E565A8">
      <w:pPr>
        <w:ind w:firstLine="567"/>
        <w:jc w:val="both"/>
        <w:rPr>
          <w:sz w:val="22"/>
          <w:szCs w:val="22"/>
          <w:lang w:val="uk-UA"/>
        </w:rPr>
      </w:pPr>
    </w:p>
    <w:p w14:paraId="5C5A88A6" w14:textId="73CA8306" w:rsidR="008468EE" w:rsidRPr="007B0190" w:rsidRDefault="008468EE" w:rsidP="007B0190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4"/>
          <w:szCs w:val="24"/>
        </w:rPr>
      </w:pPr>
      <w:r w:rsidRPr="00A56D9B">
        <w:rPr>
          <w:spacing w:val="-6"/>
          <w:sz w:val="24"/>
          <w:szCs w:val="24"/>
          <w:lang w:val="uk-UA"/>
        </w:rPr>
        <w:t>Кіцманська міська рада Чернівецького району Чернівецької області після безоплатного</w:t>
      </w:r>
      <w:r w:rsidR="00A56D9B">
        <w:rPr>
          <w:spacing w:val="-6"/>
          <w:sz w:val="24"/>
          <w:szCs w:val="24"/>
          <w:lang w:val="uk-UA"/>
        </w:rPr>
        <w:t xml:space="preserve"> </w:t>
      </w:r>
      <w:r w:rsidR="00A56D9B" w:rsidRPr="00A56D9B">
        <w:rPr>
          <w:spacing w:val="-6"/>
          <w:sz w:val="24"/>
          <w:szCs w:val="24"/>
          <w:lang w:val="uk-UA"/>
        </w:rPr>
        <w:t>прийняття у комунальну власність Кіцманської міської ради Чернівецького</w:t>
      </w:r>
      <w:r w:rsidR="00A56D9B" w:rsidRPr="00A56D9B">
        <w:rPr>
          <w:color w:val="D62E4E"/>
          <w:spacing w:val="-6"/>
          <w:sz w:val="24"/>
          <w:szCs w:val="24"/>
          <w:lang w:val="uk-UA"/>
        </w:rPr>
        <w:t xml:space="preserve"> </w:t>
      </w:r>
      <w:r w:rsidR="00A56D9B" w:rsidRPr="00A56D9B">
        <w:rPr>
          <w:spacing w:val="-6"/>
          <w:sz w:val="24"/>
          <w:szCs w:val="24"/>
          <w:lang w:val="uk-UA"/>
        </w:rPr>
        <w:t xml:space="preserve">району Чернівецької області державного нерухомого майна, власником якого є Держава в особі Державної казначейської служби України (балансоутримувач – Кіцманське управління Державної казначейської служби України Чернівецької області), розміщене за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адресою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 xml:space="preserve">: Чернівецька область, Чернівецький район, місто Кіцмань, вулиця Музична, будинок 10, а саме: адміністративна будівля </w:t>
      </w:r>
      <w:r w:rsidR="00A56D9B" w:rsidRPr="002C5E80">
        <w:rPr>
          <w:sz w:val="24"/>
          <w:lang w:val="uk-UA"/>
        </w:rPr>
        <w:t xml:space="preserve">(літ. </w:t>
      </w:r>
      <w:r w:rsidR="00A56D9B" w:rsidRPr="00A56D9B">
        <w:rPr>
          <w:sz w:val="24"/>
        </w:rPr>
        <w:t>А-ІІ</w:t>
      </w:r>
      <w:r w:rsidR="00A56D9B" w:rsidRPr="00A56D9B">
        <w:rPr>
          <w:spacing w:val="-6"/>
          <w:sz w:val="24"/>
          <w:szCs w:val="24"/>
          <w:lang w:val="uk-UA"/>
        </w:rPr>
        <w:t xml:space="preserve"> загальною площею 892,5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кв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>. м.;) в т. ч. протирадіаційне укриття (ПРУ реєстраційний номер №97285) площею 243,</w:t>
      </w:r>
      <w:proofErr w:type="gramStart"/>
      <w:r w:rsidR="00A56D9B" w:rsidRPr="00A56D9B">
        <w:rPr>
          <w:spacing w:val="-6"/>
          <w:sz w:val="24"/>
          <w:szCs w:val="24"/>
          <w:lang w:val="uk-UA"/>
        </w:rPr>
        <w:t xml:space="preserve">9 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кв.м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>.</w:t>
      </w:r>
      <w:proofErr w:type="gramEnd"/>
      <w:r w:rsidR="00A56D9B" w:rsidRPr="00A56D9B">
        <w:rPr>
          <w:spacing w:val="-6"/>
          <w:sz w:val="24"/>
          <w:szCs w:val="24"/>
          <w:lang w:val="uk-UA"/>
        </w:rPr>
        <w:t xml:space="preserve">, яке є невід’ємною частиною службового приміщення, гараж (літ. Б, В, Г площею 119,7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кв.м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 xml:space="preserve">.), котельня (літ. Д  площею 63,6 </w:t>
      </w:r>
      <w:proofErr w:type="spellStart"/>
      <w:r w:rsidR="00A56D9B" w:rsidRPr="00A56D9B">
        <w:rPr>
          <w:spacing w:val="-6"/>
          <w:sz w:val="24"/>
          <w:szCs w:val="24"/>
          <w:lang w:val="uk-UA"/>
        </w:rPr>
        <w:t>кв.м</w:t>
      </w:r>
      <w:proofErr w:type="spellEnd"/>
      <w:r w:rsidR="00A56D9B" w:rsidRPr="00A56D9B">
        <w:rPr>
          <w:spacing w:val="-6"/>
          <w:sz w:val="24"/>
          <w:szCs w:val="24"/>
          <w:lang w:val="uk-UA"/>
        </w:rPr>
        <w:t xml:space="preserve">.), </w:t>
      </w:r>
      <w:proofErr w:type="spellStart"/>
      <w:r w:rsidR="00A56D9B" w:rsidRPr="00A56D9B">
        <w:rPr>
          <w:sz w:val="24"/>
        </w:rPr>
        <w:t>вбиральня</w:t>
      </w:r>
      <w:proofErr w:type="spellEnd"/>
      <w:r w:rsidR="00A56D9B" w:rsidRPr="00A56D9B">
        <w:rPr>
          <w:sz w:val="24"/>
        </w:rPr>
        <w:t xml:space="preserve"> (</w:t>
      </w:r>
      <w:proofErr w:type="spellStart"/>
      <w:r w:rsidR="00A56D9B" w:rsidRPr="00A56D9B">
        <w:rPr>
          <w:sz w:val="24"/>
        </w:rPr>
        <w:t>літ</w:t>
      </w:r>
      <w:proofErr w:type="spellEnd"/>
      <w:r w:rsidR="00A56D9B" w:rsidRPr="00A56D9B">
        <w:rPr>
          <w:sz w:val="24"/>
        </w:rPr>
        <w:t>. Ж</w:t>
      </w:r>
      <w:r w:rsidR="00A56D9B" w:rsidRPr="00A56D9B">
        <w:rPr>
          <w:sz w:val="24"/>
          <w:lang w:val="uk-UA"/>
        </w:rPr>
        <w:t xml:space="preserve"> площею 2,9 </w:t>
      </w:r>
      <w:proofErr w:type="spellStart"/>
      <w:r w:rsidR="00A56D9B" w:rsidRPr="00A56D9B">
        <w:rPr>
          <w:sz w:val="24"/>
          <w:lang w:val="uk-UA"/>
        </w:rPr>
        <w:t>кв.м</w:t>
      </w:r>
      <w:proofErr w:type="spellEnd"/>
      <w:r w:rsidR="00A56D9B" w:rsidRPr="00A56D9B">
        <w:rPr>
          <w:sz w:val="24"/>
          <w:lang w:val="uk-UA"/>
        </w:rPr>
        <w:t>.</w:t>
      </w:r>
      <w:r w:rsidR="00A56D9B" w:rsidRPr="00A56D9B">
        <w:rPr>
          <w:sz w:val="24"/>
        </w:rPr>
        <w:t>)</w:t>
      </w:r>
      <w:r w:rsidR="00A56D9B" w:rsidRPr="00A56D9B">
        <w:rPr>
          <w:sz w:val="24"/>
          <w:lang w:val="uk-UA"/>
        </w:rPr>
        <w:t xml:space="preserve">, </w:t>
      </w:r>
      <w:r w:rsidR="00A56D9B" w:rsidRPr="00A56D9B">
        <w:rPr>
          <w:sz w:val="24"/>
        </w:rPr>
        <w:t>огорожа (№1-2)</w:t>
      </w:r>
      <w:r w:rsidR="00A56D9B" w:rsidRPr="00A56D9B">
        <w:rPr>
          <w:sz w:val="24"/>
          <w:lang w:val="uk-UA"/>
        </w:rPr>
        <w:t xml:space="preserve">, реєстраційний номер об’єкту нерухомого майна – </w:t>
      </w:r>
      <w:proofErr w:type="gramStart"/>
      <w:r w:rsidR="00A56D9B" w:rsidRPr="00A56D9B">
        <w:rPr>
          <w:sz w:val="24"/>
          <w:lang w:val="uk-UA"/>
        </w:rPr>
        <w:t xml:space="preserve">1535584173225, </w:t>
      </w:r>
      <w:r w:rsidR="00A56D9B" w:rsidRPr="00A56D9B">
        <w:rPr>
          <w:spacing w:val="-6"/>
          <w:sz w:val="24"/>
          <w:szCs w:val="24"/>
          <w:lang w:val="uk-UA"/>
        </w:rPr>
        <w:t xml:space="preserve"> яке</w:t>
      </w:r>
      <w:proofErr w:type="gramEnd"/>
      <w:r w:rsidR="00A56D9B" w:rsidRPr="00A56D9B">
        <w:rPr>
          <w:spacing w:val="-6"/>
          <w:sz w:val="24"/>
          <w:szCs w:val="24"/>
          <w:lang w:val="uk-UA"/>
        </w:rPr>
        <w:t xml:space="preserve"> розміщені на земельній ділянці площею 0,2694 га (кадастровий номер 7322510100:01:004:0350)</w:t>
      </w:r>
      <w:r w:rsidRPr="00A56D9B">
        <w:rPr>
          <w:spacing w:val="-6"/>
          <w:sz w:val="24"/>
          <w:szCs w:val="24"/>
          <w:lang w:val="uk-UA"/>
        </w:rPr>
        <w:t xml:space="preserve">, зобов’язується безстроково розмістити </w:t>
      </w:r>
      <w:r w:rsidR="00A56D9B">
        <w:rPr>
          <w:spacing w:val="-6"/>
          <w:sz w:val="24"/>
          <w:szCs w:val="24"/>
          <w:lang w:val="uk-UA"/>
        </w:rPr>
        <w:t>Кіцманське у</w:t>
      </w:r>
      <w:r w:rsidRPr="00A56D9B">
        <w:rPr>
          <w:spacing w:val="-6"/>
          <w:sz w:val="24"/>
          <w:szCs w:val="24"/>
          <w:lang w:val="uk-UA"/>
        </w:rPr>
        <w:t xml:space="preserve">правління Державної казначейської служби України у Чернівецької області  на правах оренди </w:t>
      </w:r>
      <w:r w:rsidR="000A299D" w:rsidRPr="00A56D9B">
        <w:rPr>
          <w:spacing w:val="-6"/>
          <w:sz w:val="24"/>
          <w:szCs w:val="24"/>
          <w:lang w:val="uk-UA"/>
        </w:rPr>
        <w:t xml:space="preserve">частини </w:t>
      </w:r>
      <w:r w:rsidR="007B0190" w:rsidRPr="00A56D9B">
        <w:rPr>
          <w:spacing w:val="-6"/>
          <w:sz w:val="24"/>
          <w:szCs w:val="24"/>
          <w:lang w:val="uk-UA"/>
        </w:rPr>
        <w:t>адміністративн</w:t>
      </w:r>
      <w:r w:rsidR="007B0190">
        <w:rPr>
          <w:spacing w:val="-6"/>
          <w:sz w:val="24"/>
          <w:szCs w:val="24"/>
          <w:lang w:val="uk-UA"/>
        </w:rPr>
        <w:t xml:space="preserve">ої будівлі </w:t>
      </w:r>
      <w:r w:rsidR="007B0190" w:rsidRPr="002C5E80">
        <w:rPr>
          <w:sz w:val="24"/>
          <w:lang w:val="uk-UA"/>
        </w:rPr>
        <w:t xml:space="preserve">(літ. </w:t>
      </w:r>
      <w:r w:rsidR="007B0190" w:rsidRPr="00A56D9B">
        <w:rPr>
          <w:sz w:val="24"/>
        </w:rPr>
        <w:t>А-ІІ</w:t>
      </w:r>
      <w:r w:rsidR="007B0190">
        <w:rPr>
          <w:sz w:val="24"/>
          <w:lang w:val="uk-UA"/>
        </w:rPr>
        <w:t xml:space="preserve">) </w:t>
      </w:r>
      <w:r w:rsidRPr="007B0190">
        <w:rPr>
          <w:spacing w:val="-6"/>
          <w:sz w:val="24"/>
          <w:szCs w:val="24"/>
          <w:lang w:val="uk-UA"/>
        </w:rPr>
        <w:t xml:space="preserve">з урахуванням площ загального користування першого та другого поверхів </w:t>
      </w:r>
      <w:r w:rsidR="000A299D" w:rsidRPr="007B0190">
        <w:rPr>
          <w:spacing w:val="-6"/>
          <w:sz w:val="24"/>
          <w:szCs w:val="24"/>
          <w:lang w:val="uk-UA"/>
        </w:rPr>
        <w:t xml:space="preserve">та частини приміщення гаража </w:t>
      </w:r>
      <w:r w:rsidRPr="007B0190">
        <w:rPr>
          <w:spacing w:val="-6"/>
          <w:sz w:val="24"/>
          <w:szCs w:val="24"/>
          <w:lang w:val="uk-UA"/>
        </w:rPr>
        <w:t xml:space="preserve">з орендною платою 1 (одна) гривня на рік відповідно до пункту 13 Методики розрахунку орендної плати за державне майно, затвердженої постановою Кабінету Міністрів України від 28.04.2021 №630 «Деякі питання розрахунку орендної плати за державне майно», та збереження права розміщення на умовах оренди органів державної влади, яким відповідно до додатку 2 </w:t>
      </w:r>
      <w:r w:rsidR="007B0190">
        <w:rPr>
          <w:spacing w:val="-6"/>
          <w:sz w:val="24"/>
          <w:szCs w:val="24"/>
          <w:lang w:val="uk-UA"/>
        </w:rPr>
        <w:t>р</w:t>
      </w:r>
      <w:r w:rsidRPr="007B0190">
        <w:rPr>
          <w:spacing w:val="-6"/>
          <w:sz w:val="24"/>
          <w:szCs w:val="24"/>
          <w:lang w:val="uk-UA"/>
        </w:rPr>
        <w:t>озпорядження Кабінету Міністрів України від 13.10.2003 № 599-р «Про використання викупленого майна Акціонерного комерційного агропромислового банку «Україна» надано право оренди з орендною платою 1 гривня на рік</w:t>
      </w:r>
      <w:r w:rsidR="007B0190">
        <w:rPr>
          <w:spacing w:val="-6"/>
          <w:sz w:val="24"/>
          <w:szCs w:val="24"/>
          <w:lang w:val="uk-UA"/>
        </w:rPr>
        <w:t>»</w:t>
      </w:r>
      <w:r w:rsidRPr="007B0190">
        <w:rPr>
          <w:spacing w:val="-6"/>
          <w:sz w:val="24"/>
          <w:szCs w:val="24"/>
          <w:lang w:val="uk-UA"/>
        </w:rPr>
        <w:t>.</w:t>
      </w:r>
    </w:p>
    <w:p w14:paraId="2540F599" w14:textId="45F86B13" w:rsidR="007B0190" w:rsidRPr="002C5E80" w:rsidRDefault="007B0190" w:rsidP="007B0190">
      <w:pPr>
        <w:numPr>
          <w:ilvl w:val="0"/>
          <w:numId w:val="1"/>
        </w:numPr>
        <w:spacing w:line="276" w:lineRule="auto"/>
        <w:ind w:left="0" w:firstLine="709"/>
        <w:jc w:val="both"/>
        <w:rPr>
          <w:sz w:val="24"/>
          <w:szCs w:val="24"/>
          <w:lang w:val="uk-UA"/>
        </w:rPr>
      </w:pPr>
      <w:r w:rsidRPr="007B0190">
        <w:rPr>
          <w:spacing w:val="-6"/>
          <w:sz w:val="24"/>
          <w:szCs w:val="24"/>
          <w:lang w:val="uk-UA"/>
        </w:rPr>
        <w:t xml:space="preserve">Визнати таким що втратило чинність рішення </w:t>
      </w:r>
      <w:r w:rsidRPr="007B0190">
        <w:rPr>
          <w:sz w:val="24"/>
          <w:szCs w:val="22"/>
          <w:lang w:val="en-US"/>
        </w:rPr>
        <w:t>XL</w:t>
      </w:r>
      <w:r w:rsidRPr="007B0190">
        <w:rPr>
          <w:sz w:val="24"/>
          <w:szCs w:val="22"/>
        </w:rPr>
        <w:t>І</w:t>
      </w:r>
      <w:r w:rsidRPr="007B0190">
        <w:rPr>
          <w:sz w:val="24"/>
          <w:szCs w:val="22"/>
          <w:lang w:val="en-US"/>
        </w:rPr>
        <w:t>V</w:t>
      </w:r>
      <w:r w:rsidRPr="007B0190">
        <w:rPr>
          <w:sz w:val="24"/>
          <w:szCs w:val="22"/>
        </w:rPr>
        <w:t xml:space="preserve"> </w:t>
      </w:r>
      <w:proofErr w:type="spellStart"/>
      <w:r w:rsidRPr="007B0190">
        <w:rPr>
          <w:sz w:val="24"/>
          <w:szCs w:val="22"/>
        </w:rPr>
        <w:t>сесії</w:t>
      </w:r>
      <w:proofErr w:type="spellEnd"/>
      <w:r w:rsidRPr="007B0190">
        <w:rPr>
          <w:sz w:val="24"/>
          <w:szCs w:val="22"/>
        </w:rPr>
        <w:t xml:space="preserve"> (І</w:t>
      </w:r>
      <w:r w:rsidRPr="007B0190">
        <w:rPr>
          <w:sz w:val="24"/>
          <w:szCs w:val="22"/>
          <w:lang w:val="uk-UA"/>
        </w:rPr>
        <w:t>І</w:t>
      </w:r>
      <w:r w:rsidRPr="007B0190">
        <w:rPr>
          <w:sz w:val="24"/>
          <w:szCs w:val="22"/>
        </w:rPr>
        <w:t xml:space="preserve">І </w:t>
      </w:r>
      <w:proofErr w:type="spellStart"/>
      <w:r w:rsidRPr="007B0190">
        <w:rPr>
          <w:sz w:val="24"/>
          <w:szCs w:val="22"/>
        </w:rPr>
        <w:t>пленарне</w:t>
      </w:r>
      <w:proofErr w:type="spellEnd"/>
      <w:r w:rsidRPr="007B0190">
        <w:rPr>
          <w:sz w:val="24"/>
          <w:szCs w:val="22"/>
        </w:rPr>
        <w:t xml:space="preserve"> </w:t>
      </w:r>
      <w:proofErr w:type="spellStart"/>
      <w:r w:rsidRPr="007B0190">
        <w:rPr>
          <w:sz w:val="24"/>
          <w:szCs w:val="22"/>
        </w:rPr>
        <w:t>засідання</w:t>
      </w:r>
      <w:proofErr w:type="spellEnd"/>
      <w:r w:rsidRPr="007B0190">
        <w:rPr>
          <w:sz w:val="24"/>
          <w:szCs w:val="22"/>
        </w:rPr>
        <w:t xml:space="preserve">) </w:t>
      </w:r>
      <w:proofErr w:type="spellStart"/>
      <w:r w:rsidRPr="007B0190">
        <w:rPr>
          <w:sz w:val="24"/>
          <w:szCs w:val="22"/>
        </w:rPr>
        <w:t>Кіцманської</w:t>
      </w:r>
      <w:proofErr w:type="spellEnd"/>
      <w:r w:rsidRPr="007B0190">
        <w:rPr>
          <w:sz w:val="24"/>
          <w:szCs w:val="22"/>
        </w:rPr>
        <w:t xml:space="preserve"> </w:t>
      </w:r>
      <w:proofErr w:type="spellStart"/>
      <w:r w:rsidRPr="007B0190">
        <w:rPr>
          <w:sz w:val="24"/>
          <w:szCs w:val="22"/>
        </w:rPr>
        <w:t>міської</w:t>
      </w:r>
      <w:proofErr w:type="spellEnd"/>
      <w:r w:rsidRPr="007B0190">
        <w:rPr>
          <w:sz w:val="24"/>
          <w:szCs w:val="22"/>
        </w:rPr>
        <w:t xml:space="preserve"> ради </w:t>
      </w:r>
      <w:r w:rsidRPr="007B0190">
        <w:rPr>
          <w:sz w:val="24"/>
          <w:szCs w:val="22"/>
          <w:lang w:val="en-US"/>
        </w:rPr>
        <w:t>V</w:t>
      </w:r>
      <w:r w:rsidRPr="007B0190">
        <w:rPr>
          <w:sz w:val="24"/>
          <w:szCs w:val="22"/>
        </w:rPr>
        <w:t xml:space="preserve">ІІІ </w:t>
      </w:r>
      <w:proofErr w:type="spellStart"/>
      <w:r w:rsidRPr="007B0190">
        <w:rPr>
          <w:sz w:val="24"/>
          <w:szCs w:val="22"/>
        </w:rPr>
        <w:t>скликання</w:t>
      </w:r>
      <w:proofErr w:type="spellEnd"/>
      <w:r w:rsidRPr="007B0190">
        <w:rPr>
          <w:sz w:val="24"/>
          <w:szCs w:val="22"/>
          <w:lang w:val="uk-UA"/>
        </w:rPr>
        <w:t xml:space="preserve"> від 24.10.2025 №412/10 «</w:t>
      </w:r>
      <w:r w:rsidRPr="007B0190">
        <w:rPr>
          <w:rFonts w:eastAsia="Calibri"/>
          <w:sz w:val="24"/>
          <w:szCs w:val="24"/>
          <w:lang w:val="uk-UA"/>
        </w:rPr>
        <w:t xml:space="preserve">Про співпрацю Кіцманської </w:t>
      </w:r>
      <w:r w:rsidRPr="007B0190">
        <w:rPr>
          <w:rFonts w:eastAsia="Calibri"/>
          <w:sz w:val="24"/>
          <w:szCs w:val="24"/>
          <w:lang w:val="uk-UA"/>
        </w:rPr>
        <w:lastRenderedPageBreak/>
        <w:t>міської ради з Управлінням Державної казначейської служби України у Кіцманському районі Чернівецької області</w:t>
      </w:r>
      <w:r w:rsidRPr="007B0190">
        <w:rPr>
          <w:sz w:val="24"/>
          <w:lang w:val="uk-UA"/>
        </w:rPr>
        <w:t>».</w:t>
      </w:r>
    </w:p>
    <w:p w14:paraId="39BE3FB8" w14:textId="77777777" w:rsidR="00286C95" w:rsidRDefault="00286C95" w:rsidP="007B0190">
      <w:pPr>
        <w:pStyle w:val="af3"/>
        <w:numPr>
          <w:ilvl w:val="0"/>
          <w:numId w:val="1"/>
        </w:numPr>
        <w:shd w:val="clear" w:color="auto" w:fill="FDFDFD"/>
        <w:spacing w:before="0" w:beforeAutospacing="0" w:after="150" w:afterAutospacing="0" w:line="276" w:lineRule="auto"/>
        <w:ind w:left="0" w:firstLine="709"/>
        <w:jc w:val="both"/>
      </w:pPr>
      <w:r w:rsidRPr="00676D74">
        <w:t xml:space="preserve">Контроль за виконанням даного рішення покласти на </w:t>
      </w:r>
      <w:r>
        <w:t xml:space="preserve">заступника міського голови з питань діяльності виконавчих органів Олександра МАРУСЯКА та </w:t>
      </w:r>
      <w:r>
        <w:rPr>
          <w:rFonts w:eastAsia="Arial Unicode MS"/>
        </w:rPr>
        <w:t xml:space="preserve">постійну комісію з питань </w:t>
      </w:r>
      <w:r w:rsidRPr="00384E8B">
        <w:t>комунальної власності, житлово-комунального господарства, енергозбереження та транспорту</w:t>
      </w:r>
      <w:r>
        <w:t xml:space="preserve"> (Ярослав ЯРЕМІЙ). </w:t>
      </w:r>
    </w:p>
    <w:p w14:paraId="3BC229F2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2087FD7A" w14:textId="77777777" w:rsidR="007B0190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46594873" w14:textId="77777777" w:rsidR="007B0190" w:rsidRPr="008F672D" w:rsidRDefault="007B0190" w:rsidP="007B0190">
      <w:pPr>
        <w:pStyle w:val="af3"/>
        <w:shd w:val="clear" w:color="auto" w:fill="FDFDFD"/>
        <w:spacing w:before="0" w:beforeAutospacing="0" w:after="150" w:afterAutospacing="0" w:line="276" w:lineRule="auto"/>
        <w:jc w:val="both"/>
      </w:pPr>
    </w:p>
    <w:p w14:paraId="342C7EFE" w14:textId="77777777" w:rsidR="00286C95" w:rsidRDefault="00286C95" w:rsidP="00286C95">
      <w:pPr>
        <w:pStyle w:val="a8"/>
        <w:ind w:right="-1"/>
        <w:rPr>
          <w:b w:val="0"/>
        </w:rPr>
      </w:pPr>
      <w:r>
        <w:rPr>
          <w:sz w:val="24"/>
          <w:szCs w:val="24"/>
        </w:rPr>
        <w:t xml:space="preserve">Секретар міської ради </w:t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 w:rsidRPr="00C544FD">
        <w:rPr>
          <w:sz w:val="24"/>
          <w:szCs w:val="24"/>
        </w:rPr>
        <w:tab/>
      </w:r>
      <w:r>
        <w:rPr>
          <w:sz w:val="24"/>
          <w:szCs w:val="24"/>
        </w:rPr>
        <w:t xml:space="preserve">     Іван СЕМЕНЮК </w:t>
      </w:r>
    </w:p>
    <w:p w14:paraId="2A10948A" w14:textId="77777777" w:rsidR="00286C95" w:rsidRDefault="00286C95" w:rsidP="00286C95">
      <w:pPr>
        <w:widowControl w:val="0"/>
        <w:rPr>
          <w:sz w:val="24"/>
          <w:szCs w:val="24"/>
          <w:lang w:val="uk-UA"/>
        </w:rPr>
      </w:pPr>
    </w:p>
    <w:p w14:paraId="488EBDCC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48A83D9F" w14:textId="77777777" w:rsid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2D961FFF" w14:textId="77777777" w:rsidR="007B0190" w:rsidRPr="007B0190" w:rsidRDefault="007B0190" w:rsidP="00286C95">
      <w:pPr>
        <w:widowControl w:val="0"/>
        <w:rPr>
          <w:sz w:val="24"/>
          <w:szCs w:val="24"/>
          <w:lang w:val="uk-UA"/>
        </w:rPr>
      </w:pPr>
    </w:p>
    <w:p w14:paraId="75CC8D00" w14:textId="77777777" w:rsidR="00425D34" w:rsidRDefault="00425D34" w:rsidP="00F32C32">
      <w:pPr>
        <w:jc w:val="both"/>
        <w:rPr>
          <w:lang w:val="uk-UA"/>
        </w:rPr>
      </w:pPr>
    </w:p>
    <w:p w14:paraId="5D347F48" w14:textId="77777777" w:rsidR="007B0190" w:rsidRDefault="007B0190" w:rsidP="00F32C32">
      <w:pPr>
        <w:jc w:val="both"/>
        <w:rPr>
          <w:lang w:val="uk-UA"/>
        </w:rPr>
      </w:pPr>
    </w:p>
    <w:p w14:paraId="25C238A3" w14:textId="77777777" w:rsidR="007B0190" w:rsidRDefault="007B0190" w:rsidP="00F32C32">
      <w:pPr>
        <w:jc w:val="both"/>
        <w:rPr>
          <w:lang w:val="uk-UA"/>
        </w:rPr>
      </w:pPr>
    </w:p>
    <w:p w14:paraId="5086B2EE" w14:textId="77777777" w:rsidR="007B0190" w:rsidRDefault="007B0190" w:rsidP="00F32C32">
      <w:pPr>
        <w:jc w:val="both"/>
        <w:rPr>
          <w:lang w:val="uk-UA"/>
        </w:rPr>
      </w:pPr>
    </w:p>
    <w:p w14:paraId="2A1FBEC4" w14:textId="77777777" w:rsidR="007B0190" w:rsidRDefault="007B0190" w:rsidP="00F32C32">
      <w:pPr>
        <w:jc w:val="both"/>
        <w:rPr>
          <w:lang w:val="uk-UA"/>
        </w:rPr>
      </w:pPr>
    </w:p>
    <w:p w14:paraId="7E0E08B4" w14:textId="77777777" w:rsidR="007B0190" w:rsidRDefault="007B0190" w:rsidP="00F32C32">
      <w:pPr>
        <w:jc w:val="both"/>
        <w:rPr>
          <w:lang w:val="uk-UA"/>
        </w:rPr>
      </w:pPr>
    </w:p>
    <w:p w14:paraId="35DE86B5" w14:textId="77777777" w:rsidR="007B0190" w:rsidRDefault="007B0190" w:rsidP="00F32C32">
      <w:pPr>
        <w:jc w:val="both"/>
        <w:rPr>
          <w:lang w:val="uk-UA"/>
        </w:rPr>
      </w:pPr>
    </w:p>
    <w:p w14:paraId="735EA541" w14:textId="77777777" w:rsidR="007B0190" w:rsidRDefault="007B0190" w:rsidP="00F32C32">
      <w:pPr>
        <w:jc w:val="both"/>
        <w:rPr>
          <w:lang w:val="uk-UA"/>
        </w:rPr>
      </w:pPr>
    </w:p>
    <w:p w14:paraId="60E86D54" w14:textId="77777777" w:rsidR="007B0190" w:rsidRDefault="007B0190" w:rsidP="00F32C32">
      <w:pPr>
        <w:jc w:val="both"/>
        <w:rPr>
          <w:lang w:val="uk-UA"/>
        </w:rPr>
      </w:pPr>
    </w:p>
    <w:p w14:paraId="3ECBB8C1" w14:textId="77777777" w:rsidR="007B0190" w:rsidRDefault="007B0190" w:rsidP="00F32C32">
      <w:pPr>
        <w:jc w:val="both"/>
        <w:rPr>
          <w:lang w:val="uk-UA"/>
        </w:rPr>
      </w:pPr>
    </w:p>
    <w:p w14:paraId="27146616" w14:textId="77777777" w:rsidR="007B0190" w:rsidRDefault="007B0190" w:rsidP="00F32C32">
      <w:pPr>
        <w:jc w:val="both"/>
        <w:rPr>
          <w:lang w:val="uk-UA"/>
        </w:rPr>
      </w:pPr>
    </w:p>
    <w:p w14:paraId="29651765" w14:textId="77777777" w:rsidR="007B0190" w:rsidRDefault="007B0190" w:rsidP="00F32C32">
      <w:pPr>
        <w:jc w:val="both"/>
        <w:rPr>
          <w:lang w:val="uk-UA"/>
        </w:rPr>
      </w:pPr>
    </w:p>
    <w:p w14:paraId="64F44643" w14:textId="77777777" w:rsidR="007B0190" w:rsidRDefault="007B0190" w:rsidP="00F32C32">
      <w:pPr>
        <w:jc w:val="both"/>
        <w:rPr>
          <w:lang w:val="uk-UA"/>
        </w:rPr>
      </w:pPr>
    </w:p>
    <w:p w14:paraId="2E259B57" w14:textId="77777777" w:rsidR="007B0190" w:rsidRDefault="007B0190" w:rsidP="00F32C32">
      <w:pPr>
        <w:jc w:val="both"/>
        <w:rPr>
          <w:lang w:val="uk-UA"/>
        </w:rPr>
      </w:pPr>
    </w:p>
    <w:p w14:paraId="6E04FE67" w14:textId="77777777" w:rsidR="007B0190" w:rsidRDefault="007B0190" w:rsidP="00F32C32">
      <w:pPr>
        <w:jc w:val="both"/>
        <w:rPr>
          <w:lang w:val="uk-UA"/>
        </w:rPr>
      </w:pPr>
    </w:p>
    <w:p w14:paraId="40B4E2E3" w14:textId="77777777" w:rsidR="007B0190" w:rsidRDefault="007B0190" w:rsidP="00F32C32">
      <w:pPr>
        <w:jc w:val="both"/>
        <w:rPr>
          <w:lang w:val="uk-UA"/>
        </w:rPr>
      </w:pPr>
    </w:p>
    <w:p w14:paraId="67E12F46" w14:textId="77777777" w:rsidR="007B0190" w:rsidRDefault="007B0190" w:rsidP="00F32C32">
      <w:pPr>
        <w:jc w:val="both"/>
        <w:rPr>
          <w:lang w:val="uk-UA"/>
        </w:rPr>
      </w:pPr>
    </w:p>
    <w:p w14:paraId="4A69E5D3" w14:textId="77777777" w:rsidR="007B0190" w:rsidRDefault="007B0190" w:rsidP="00F32C32">
      <w:pPr>
        <w:jc w:val="both"/>
        <w:rPr>
          <w:lang w:val="uk-UA"/>
        </w:rPr>
      </w:pPr>
    </w:p>
    <w:p w14:paraId="09C31EA8" w14:textId="77777777" w:rsidR="007B0190" w:rsidRDefault="007B0190" w:rsidP="00F32C32">
      <w:pPr>
        <w:jc w:val="both"/>
        <w:rPr>
          <w:lang w:val="uk-UA"/>
        </w:rPr>
      </w:pPr>
    </w:p>
    <w:p w14:paraId="314FF154" w14:textId="77777777" w:rsidR="007B0190" w:rsidRDefault="007B0190" w:rsidP="00F32C32">
      <w:pPr>
        <w:jc w:val="both"/>
        <w:rPr>
          <w:lang w:val="uk-UA"/>
        </w:rPr>
      </w:pPr>
    </w:p>
    <w:p w14:paraId="45E2DB25" w14:textId="77777777" w:rsidR="007B0190" w:rsidRDefault="007B0190" w:rsidP="00F32C32">
      <w:pPr>
        <w:jc w:val="both"/>
        <w:rPr>
          <w:lang w:val="uk-UA"/>
        </w:rPr>
      </w:pPr>
    </w:p>
    <w:p w14:paraId="6AA58A6E" w14:textId="77777777" w:rsidR="007B0190" w:rsidRDefault="007B0190" w:rsidP="00F32C32">
      <w:pPr>
        <w:jc w:val="both"/>
        <w:rPr>
          <w:lang w:val="uk-UA"/>
        </w:rPr>
      </w:pPr>
    </w:p>
    <w:p w14:paraId="3CE19061" w14:textId="77777777" w:rsidR="007B0190" w:rsidRDefault="007B0190" w:rsidP="00F32C32">
      <w:pPr>
        <w:jc w:val="both"/>
        <w:rPr>
          <w:lang w:val="uk-UA"/>
        </w:rPr>
      </w:pPr>
    </w:p>
    <w:p w14:paraId="4A104D13" w14:textId="77777777" w:rsidR="007B0190" w:rsidRDefault="007B0190" w:rsidP="00F32C32">
      <w:pPr>
        <w:jc w:val="both"/>
        <w:rPr>
          <w:lang w:val="uk-UA"/>
        </w:rPr>
      </w:pPr>
    </w:p>
    <w:p w14:paraId="66BAAC05" w14:textId="77777777" w:rsidR="007B0190" w:rsidRDefault="007B0190" w:rsidP="00F32C32">
      <w:pPr>
        <w:jc w:val="both"/>
        <w:rPr>
          <w:lang w:val="uk-UA"/>
        </w:rPr>
      </w:pPr>
    </w:p>
    <w:p w14:paraId="46A662A9" w14:textId="77777777" w:rsidR="007B0190" w:rsidRDefault="007B0190" w:rsidP="00F32C32">
      <w:pPr>
        <w:jc w:val="both"/>
        <w:rPr>
          <w:lang w:val="uk-UA"/>
        </w:rPr>
      </w:pPr>
    </w:p>
    <w:p w14:paraId="1142C797" w14:textId="77777777" w:rsidR="007B0190" w:rsidRDefault="007B0190" w:rsidP="00F32C32">
      <w:pPr>
        <w:jc w:val="both"/>
        <w:rPr>
          <w:lang w:val="uk-UA"/>
        </w:rPr>
      </w:pPr>
    </w:p>
    <w:p w14:paraId="0A80BD61" w14:textId="77777777" w:rsidR="007B0190" w:rsidRDefault="007B0190" w:rsidP="00F32C32">
      <w:pPr>
        <w:jc w:val="both"/>
        <w:rPr>
          <w:lang w:val="uk-UA"/>
        </w:rPr>
      </w:pPr>
    </w:p>
    <w:p w14:paraId="484BA81A" w14:textId="77777777" w:rsidR="007B0190" w:rsidRDefault="007B0190" w:rsidP="00F32C32">
      <w:pPr>
        <w:jc w:val="both"/>
        <w:rPr>
          <w:lang w:val="uk-UA"/>
        </w:rPr>
      </w:pPr>
    </w:p>
    <w:p w14:paraId="61D69A1F" w14:textId="77777777" w:rsidR="007B0190" w:rsidRDefault="007B0190" w:rsidP="00F32C32">
      <w:pPr>
        <w:jc w:val="both"/>
        <w:rPr>
          <w:lang w:val="uk-UA"/>
        </w:rPr>
      </w:pPr>
    </w:p>
    <w:sectPr w:rsidR="007B0190">
      <w:pgSz w:w="11906" w:h="16838"/>
      <w:pgMar w:top="567" w:right="567" w:bottom="1134" w:left="1701" w:header="708" w:footer="708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2A3D70"/>
    <w:multiLevelType w:val="hybridMultilevel"/>
    <w:tmpl w:val="141E4122"/>
    <w:lvl w:ilvl="0" w:tplc="F8683A32">
      <w:start w:val="1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62F52B01"/>
    <w:multiLevelType w:val="hybridMultilevel"/>
    <w:tmpl w:val="C2A4839A"/>
    <w:lvl w:ilvl="0" w:tplc="156E88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82A66"/>
    <w:multiLevelType w:val="hybridMultilevel"/>
    <w:tmpl w:val="DEA28846"/>
    <w:lvl w:ilvl="0" w:tplc="93DE28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61E6"/>
    <w:rsid w:val="000A299D"/>
    <w:rsid w:val="000B67AD"/>
    <w:rsid w:val="00272283"/>
    <w:rsid w:val="00286C95"/>
    <w:rsid w:val="002B17B1"/>
    <w:rsid w:val="002C5E80"/>
    <w:rsid w:val="00425D34"/>
    <w:rsid w:val="00457067"/>
    <w:rsid w:val="0070043E"/>
    <w:rsid w:val="007710FA"/>
    <w:rsid w:val="007B0190"/>
    <w:rsid w:val="008468EE"/>
    <w:rsid w:val="00881B32"/>
    <w:rsid w:val="00A56D9B"/>
    <w:rsid w:val="00AB5470"/>
    <w:rsid w:val="00C20477"/>
    <w:rsid w:val="00CF7F83"/>
    <w:rsid w:val="00D41A65"/>
    <w:rsid w:val="00D62B48"/>
    <w:rsid w:val="00D7387D"/>
    <w:rsid w:val="00E565A8"/>
    <w:rsid w:val="00F32C32"/>
    <w:rsid w:val="00F631FB"/>
    <w:rsid w:val="00F96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637DA4E"/>
  <w15:chartTrackingRefBased/>
  <w15:docId w15:val="{C4D9AE9D-D0F2-446C-A948-834B297D9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8"/>
      <w:szCs w:val="28"/>
      <w:lang w:val="ru-RU" w:eastAsia="zh-CN"/>
    </w:rPr>
  </w:style>
  <w:style w:type="paragraph" w:styleId="1">
    <w:name w:val="heading 1"/>
    <w:basedOn w:val="a"/>
    <w:next w:val="a"/>
    <w:link w:val="10"/>
    <w:uiPriority w:val="9"/>
    <w:qFormat/>
    <w:rsid w:val="007B019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 абзаца"/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11">
    <w:name w:val="Основной шрифт абзаца1"/>
  </w:style>
  <w:style w:type="character" w:customStyle="1" w:styleId="a4">
    <w:name w:val="Основной текст Знак"/>
    <w:rPr>
      <w:rFonts w:ascii="Times New Roman" w:hAnsi="Times New Roman" w:cs="Times New Roman"/>
      <w:b/>
      <w:bCs/>
      <w:sz w:val="20"/>
      <w:szCs w:val="20"/>
      <w:lang w:val="uk-UA"/>
    </w:rPr>
  </w:style>
  <w:style w:type="character" w:customStyle="1" w:styleId="a5">
    <w:name w:val="Название Знак"/>
    <w:rPr>
      <w:b/>
      <w:bCs/>
      <w:lang w:val="uk-UA"/>
    </w:rPr>
  </w:style>
  <w:style w:type="character" w:customStyle="1" w:styleId="TitleChar1">
    <w:name w:val="Title Char1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12">
    <w:name w:val="Заголовок Знак1"/>
    <w:rPr>
      <w:rFonts w:ascii="Calibri Light" w:hAnsi="Calibri Light" w:cs="Calibri Light"/>
      <w:spacing w:val="-10"/>
      <w:kern w:val="2"/>
      <w:sz w:val="56"/>
      <w:szCs w:val="56"/>
    </w:rPr>
  </w:style>
  <w:style w:type="character" w:customStyle="1" w:styleId="apple-converted-space">
    <w:name w:val="apple-converted-space"/>
    <w:basedOn w:val="11"/>
  </w:style>
  <w:style w:type="character" w:customStyle="1" w:styleId="a6">
    <w:name w:val="Текст выноски Знак"/>
    <w:rPr>
      <w:rFonts w:ascii="Segoe UI" w:eastAsia="Times New Roman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pPr>
      <w:spacing w:line="360" w:lineRule="auto"/>
      <w:jc w:val="center"/>
    </w:pPr>
    <w:rPr>
      <w:rFonts w:ascii="Calibri" w:eastAsia="Calibri" w:hAnsi="Calibri" w:cs="Calibri"/>
      <w:b/>
      <w:bCs/>
      <w:sz w:val="20"/>
      <w:szCs w:val="20"/>
      <w:lang w:val="uk-UA"/>
    </w:rPr>
  </w:style>
  <w:style w:type="paragraph" w:styleId="a8">
    <w:name w:val="Body Text"/>
    <w:basedOn w:val="a"/>
    <w:link w:val="a9"/>
    <w:pPr>
      <w:jc w:val="both"/>
    </w:pPr>
    <w:rPr>
      <w:rFonts w:eastAsia="Calibri"/>
      <w:b/>
      <w:bCs/>
      <w:sz w:val="20"/>
      <w:szCs w:val="20"/>
      <w:lang w:val="uk-UA"/>
    </w:rPr>
  </w:style>
  <w:style w:type="paragraph" w:styleId="aa">
    <w:name w:val="List"/>
    <w:basedOn w:val="a8"/>
    <w:rPr>
      <w:rFonts w:cs="Lucida Sans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c">
    <w:name w:val="Покажчик"/>
    <w:basedOn w:val="a"/>
    <w:pPr>
      <w:suppressLineNumbers/>
    </w:pPr>
    <w:rPr>
      <w:rFonts w:cs="Lucida Sans"/>
    </w:rPr>
  </w:style>
  <w:style w:type="paragraph" w:customStyle="1" w:styleId="caption1">
    <w:name w:val="caption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Caption11">
    <w:name w:val="Caption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d">
    <w:name w:val="Название объекта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">
    <w:name w:val="Caption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">
    <w:name w:val="Caption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">
    <w:name w:val="Caption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">
    <w:name w:val="Caption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">
    <w:name w:val="Caption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">
    <w:name w:val="Caption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">
    <w:name w:val="Caption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">
    <w:name w:val="Caption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">
    <w:name w:val="Caption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">
    <w:name w:val="Caption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">
    <w:name w:val="Caption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">
    <w:name w:val="Caption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">
    <w:name w:val="Caption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">
    <w:name w:val="Caption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">
    <w:name w:val="Caption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">
    <w:name w:val="Caption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">
    <w:name w:val="Caption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">
    <w:name w:val="Caption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1111111111111111111">
    <w:name w:val="Caption1111111111111111111111111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e">
    <w:name w:val="Обычный (веб)"/>
    <w:basedOn w:val="a"/>
    <w:pPr>
      <w:spacing w:before="280" w:after="280"/>
    </w:pPr>
    <w:rPr>
      <w:sz w:val="24"/>
      <w:szCs w:val="24"/>
    </w:rPr>
  </w:style>
  <w:style w:type="paragraph" w:customStyle="1" w:styleId="af">
    <w:name w:val="Абзац списка"/>
    <w:basedOn w:val="a"/>
    <w:pPr>
      <w:ind w:left="720"/>
    </w:pPr>
  </w:style>
  <w:style w:type="paragraph" w:customStyle="1" w:styleId="af0">
    <w:name w:val="Текст выноски"/>
    <w:basedOn w:val="a"/>
    <w:rPr>
      <w:rFonts w:ascii="Segoe UI" w:hAnsi="Segoe UI" w:cs="Segoe UI"/>
      <w:sz w:val="18"/>
      <w:szCs w:val="18"/>
      <w:lang w:val="x-none"/>
    </w:rPr>
  </w:style>
  <w:style w:type="paragraph" w:customStyle="1" w:styleId="af1">
    <w:name w:val="Вміст таблиці"/>
    <w:basedOn w:val="a"/>
    <w:pPr>
      <w:widowControl w:val="0"/>
      <w:suppressLineNumbers/>
    </w:pPr>
  </w:style>
  <w:style w:type="paragraph" w:customStyle="1" w:styleId="af2">
    <w:name w:val="Заголовок таблиці"/>
    <w:basedOn w:val="af1"/>
    <w:pPr>
      <w:jc w:val="center"/>
    </w:pPr>
    <w:rPr>
      <w:b/>
      <w:bCs/>
    </w:rPr>
  </w:style>
  <w:style w:type="paragraph" w:customStyle="1" w:styleId="Normal2">
    <w:name w:val="Normal2"/>
    <w:qFormat/>
    <w:rsid w:val="00E565A8"/>
    <w:rPr>
      <w:rFonts w:ascii="Arial" w:hAnsi="Arial"/>
      <w:sz w:val="24"/>
      <w:lang w:eastAsia="ru-RU"/>
    </w:rPr>
  </w:style>
  <w:style w:type="paragraph" w:customStyle="1" w:styleId="2">
    <w:name w:val="Обычный2"/>
    <w:rsid w:val="00E565A8"/>
    <w:rPr>
      <w:rFonts w:ascii="Arial" w:hAnsi="Arial"/>
      <w:sz w:val="24"/>
      <w:lang w:eastAsia="ru-RU"/>
    </w:rPr>
  </w:style>
  <w:style w:type="paragraph" w:styleId="af3">
    <w:name w:val="Normal (Web)"/>
    <w:aliases w:val="Обычный (Web)"/>
    <w:basedOn w:val="a"/>
    <w:rsid w:val="00286C95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af4">
    <w:name w:val="No Spacing"/>
    <w:link w:val="af5"/>
    <w:uiPriority w:val="1"/>
    <w:qFormat/>
    <w:rsid w:val="00286C95"/>
    <w:rPr>
      <w:rFonts w:ascii="Calibri" w:eastAsia="Calibri" w:hAnsi="Calibri"/>
      <w:sz w:val="22"/>
      <w:szCs w:val="22"/>
      <w:lang w:eastAsia="en-US"/>
    </w:rPr>
  </w:style>
  <w:style w:type="character" w:customStyle="1" w:styleId="af5">
    <w:name w:val="Без інтервалів Знак"/>
    <w:link w:val="af4"/>
    <w:uiPriority w:val="1"/>
    <w:rsid w:val="00286C95"/>
    <w:rPr>
      <w:rFonts w:ascii="Calibri" w:eastAsia="Calibri" w:hAnsi="Calibri"/>
      <w:sz w:val="22"/>
      <w:szCs w:val="22"/>
      <w:lang w:eastAsia="en-US"/>
    </w:rPr>
  </w:style>
  <w:style w:type="paragraph" w:customStyle="1" w:styleId="13">
    <w:name w:val="Обычный1"/>
    <w:uiPriority w:val="99"/>
    <w:qFormat/>
    <w:rsid w:val="002B17B1"/>
    <w:rPr>
      <w:rFonts w:ascii="Arial" w:hAnsi="Arial"/>
      <w:sz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B019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u-RU" w:eastAsia="zh-CN"/>
    </w:rPr>
  </w:style>
  <w:style w:type="character" w:customStyle="1" w:styleId="a9">
    <w:name w:val="Основний текст Знак"/>
    <w:basedOn w:val="a0"/>
    <w:link w:val="a8"/>
    <w:rsid w:val="007B0190"/>
    <w:rPr>
      <w:rFonts w:eastAsia="Calibri"/>
      <w:b/>
      <w:bCs/>
      <w:lang w:eastAsia="zh-CN"/>
    </w:rPr>
  </w:style>
  <w:style w:type="paragraph" w:customStyle="1" w:styleId="Normal">
    <w:name w:val="Normal"/>
    <w:rsid w:val="00D41A65"/>
    <w:rPr>
      <w:rFonts w:ascii="Arial" w:hAnsi="Arial"/>
      <w:sz w:val="24"/>
      <w:lang w:eastAsia="ru-RU"/>
    </w:rPr>
  </w:style>
  <w:style w:type="paragraph" w:customStyle="1" w:styleId="Normal1">
    <w:name w:val="Normal1"/>
    <w:rsid w:val="00D41A65"/>
    <w:rPr>
      <w:rFonts w:ascii="Arial" w:hAnsi="Arial"/>
      <w:sz w:val="24"/>
      <w:lang w:eastAsia="ru-RU"/>
    </w:rPr>
  </w:style>
  <w:style w:type="paragraph" w:customStyle="1" w:styleId="110">
    <w:name w:val="Заголовок 11"/>
    <w:basedOn w:val="a"/>
    <w:next w:val="a"/>
    <w:rsid w:val="00D41A65"/>
    <w:pPr>
      <w:keepNext/>
      <w:suppressAutoHyphens w:val="0"/>
      <w:jc w:val="center"/>
      <w:outlineLvl w:val="0"/>
    </w:pPr>
    <w:rPr>
      <w:rFonts w:ascii="Arial" w:eastAsia="Calibri" w:hAnsi="Arial"/>
      <w:b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5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2147</Words>
  <Characters>1225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cp:lastModifiedBy>Пользователь Windows</cp:lastModifiedBy>
  <cp:revision>7</cp:revision>
  <cp:lastPrinted>2026-06-10T09:37:00Z</cp:lastPrinted>
  <dcterms:created xsi:type="dcterms:W3CDTF">2026-05-25T10:05:00Z</dcterms:created>
  <dcterms:modified xsi:type="dcterms:W3CDTF">2026-06-10T09:40:00Z</dcterms:modified>
</cp:coreProperties>
</file>