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83D29" w14:textId="77777777" w:rsidR="00595B82" w:rsidRDefault="00595B82" w:rsidP="00595B82">
      <w:pPr>
        <w:pStyle w:val="Normal1"/>
        <w:ind w:right="-2"/>
        <w:jc w:val="center"/>
        <w:rPr>
          <w:rFonts w:ascii="Times New Roman" w:hAnsi="Times New Roman"/>
          <w:szCs w:val="24"/>
        </w:rPr>
      </w:pPr>
      <w:r>
        <w:rPr>
          <w:rFonts w:ascii="Times New Roman" w:hAnsi="Times New Roman"/>
          <w:szCs w:val="24"/>
        </w:rPr>
        <w:object w:dxaOrig="735" w:dyaOrig="990" w14:anchorId="23A0D2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75pt;height:49.5pt" o:ole="" fillcolor="window">
            <v:imagedata r:id="rId8" o:title=""/>
          </v:shape>
          <o:OLEObject Type="Embed" ProgID="PBrush" ShapeID="_x0000_i1027" DrawAspect="Content" ObjectID="_1842598937" r:id="rId9"/>
        </w:object>
      </w:r>
    </w:p>
    <w:p w14:paraId="7BDF4C25" w14:textId="77777777" w:rsidR="00595B82" w:rsidRDefault="00595B82" w:rsidP="00595B82">
      <w:pPr>
        <w:pStyle w:val="11"/>
        <w:ind w:right="-2"/>
        <w:rPr>
          <w:rFonts w:ascii="Times New Roman" w:hAnsi="Times New Roman"/>
          <w:sz w:val="24"/>
          <w:szCs w:val="24"/>
        </w:rPr>
      </w:pPr>
      <w:r>
        <w:rPr>
          <w:rFonts w:ascii="Times New Roman" w:hAnsi="Times New Roman"/>
          <w:sz w:val="24"/>
          <w:szCs w:val="24"/>
        </w:rPr>
        <w:t>КІЦМАНСЬКА МІСЬКА РАДА</w:t>
      </w:r>
    </w:p>
    <w:p w14:paraId="40792A31" w14:textId="77777777" w:rsidR="00595B82" w:rsidRDefault="00595B82" w:rsidP="00595B82">
      <w:pPr>
        <w:pStyle w:val="11"/>
        <w:ind w:right="-2"/>
        <w:rPr>
          <w:rFonts w:ascii="Times New Roman" w:hAnsi="Times New Roman"/>
          <w:sz w:val="24"/>
          <w:szCs w:val="24"/>
        </w:rPr>
      </w:pPr>
      <w:r>
        <w:rPr>
          <w:rFonts w:ascii="Times New Roman" w:hAnsi="Times New Roman"/>
          <w:sz w:val="24"/>
          <w:szCs w:val="24"/>
        </w:rPr>
        <w:t>ЧЕРНІВЕЦЬКОГО РАЙОНУ ЧЕРНІВЕЦЬКОЇ ОБЛАСТІ</w:t>
      </w:r>
    </w:p>
    <w:p w14:paraId="0354724C" w14:textId="77777777" w:rsidR="00595B82" w:rsidRDefault="00595B82" w:rsidP="00595B82">
      <w:pPr>
        <w:pStyle w:val="Normal2"/>
        <w:rPr>
          <w:rFonts w:ascii="Times New Roman" w:hAnsi="Times New Roman"/>
          <w:b/>
          <w:szCs w:val="24"/>
        </w:rPr>
      </w:pPr>
    </w:p>
    <w:p w14:paraId="59B16E94" w14:textId="77777777" w:rsidR="00595B82" w:rsidRDefault="00595B82" w:rsidP="00595B82">
      <w:pPr>
        <w:pStyle w:val="Normal2"/>
        <w:jc w:val="center"/>
        <w:rPr>
          <w:rFonts w:ascii="Times New Roman" w:hAnsi="Times New Roman"/>
          <w:b/>
          <w:szCs w:val="24"/>
        </w:rPr>
      </w:pPr>
      <w:r>
        <w:rPr>
          <w:rFonts w:ascii="Times New Roman" w:hAnsi="Times New Roman"/>
          <w:b/>
          <w:szCs w:val="24"/>
        </w:rPr>
        <w:t xml:space="preserve">Р І Ш Е Н </w:t>
      </w:r>
      <w:proofErr w:type="spellStart"/>
      <w:r>
        <w:rPr>
          <w:rFonts w:ascii="Times New Roman" w:hAnsi="Times New Roman"/>
          <w:b/>
          <w:szCs w:val="24"/>
        </w:rPr>
        <w:t>Н</w:t>
      </w:r>
      <w:proofErr w:type="spellEnd"/>
      <w:r>
        <w:rPr>
          <w:rFonts w:ascii="Times New Roman" w:hAnsi="Times New Roman"/>
          <w:b/>
          <w:szCs w:val="24"/>
        </w:rPr>
        <w:t xml:space="preserve"> Я </w:t>
      </w:r>
    </w:p>
    <w:p w14:paraId="06EBFA9D" w14:textId="77777777" w:rsidR="00595B82" w:rsidRDefault="00595B82" w:rsidP="00595B82">
      <w:pPr>
        <w:pStyle w:val="Normal2"/>
        <w:jc w:val="center"/>
        <w:rPr>
          <w:rFonts w:ascii="Times New Roman" w:hAnsi="Times New Roman"/>
          <w:b/>
          <w:szCs w:val="24"/>
        </w:rPr>
      </w:pPr>
    </w:p>
    <w:p w14:paraId="25FA1129" w14:textId="77777777" w:rsidR="00595B82" w:rsidRDefault="00595B82" w:rsidP="00595B82">
      <w:pPr>
        <w:pStyle w:val="Normal2"/>
        <w:jc w:val="center"/>
        <w:rPr>
          <w:rFonts w:ascii="Times New Roman" w:hAnsi="Times New Roman"/>
          <w:b/>
          <w:szCs w:val="24"/>
        </w:rPr>
      </w:pPr>
      <w:r>
        <w:rPr>
          <w:rFonts w:ascii="Times New Roman" w:hAnsi="Times New Roman"/>
          <w:b/>
          <w:szCs w:val="24"/>
          <w:lang w:val="en-US"/>
        </w:rPr>
        <w:t>XLV</w:t>
      </w:r>
      <w:r>
        <w:rPr>
          <w:rFonts w:ascii="Times New Roman" w:hAnsi="Times New Roman"/>
          <w:b/>
          <w:szCs w:val="24"/>
        </w:rPr>
        <w:t xml:space="preserve">сесія Кіцманської міської ради </w:t>
      </w:r>
      <w:r>
        <w:rPr>
          <w:rFonts w:ascii="Times New Roman" w:hAnsi="Times New Roman"/>
          <w:b/>
          <w:szCs w:val="24"/>
          <w:lang w:val="en-US"/>
        </w:rPr>
        <w:t>VIII</w:t>
      </w:r>
      <w:r>
        <w:rPr>
          <w:rFonts w:ascii="Times New Roman" w:hAnsi="Times New Roman"/>
          <w:b/>
          <w:szCs w:val="24"/>
        </w:rPr>
        <w:t xml:space="preserve"> скликання</w:t>
      </w:r>
    </w:p>
    <w:p w14:paraId="0571073F" w14:textId="77777777" w:rsidR="00595B82" w:rsidRDefault="00595B82" w:rsidP="00595B82">
      <w:pPr>
        <w:pStyle w:val="Normal2"/>
        <w:jc w:val="center"/>
        <w:rPr>
          <w:rFonts w:ascii="Times New Roman" w:hAnsi="Times New Roman"/>
          <w:b/>
          <w:szCs w:val="24"/>
        </w:rPr>
      </w:pPr>
      <w:r>
        <w:rPr>
          <w:rFonts w:ascii="Times New Roman" w:hAnsi="Times New Roman"/>
          <w:b/>
          <w:szCs w:val="24"/>
        </w:rPr>
        <w:t>( 5 пленарне засідання)</w:t>
      </w:r>
    </w:p>
    <w:p w14:paraId="5C2FBBF3" w14:textId="77777777" w:rsidR="00595B82" w:rsidRDefault="00595B82" w:rsidP="00595B82">
      <w:pPr>
        <w:pStyle w:val="Normal2"/>
        <w:jc w:val="center"/>
        <w:rPr>
          <w:rFonts w:ascii="Times New Roman" w:hAnsi="Times New Roman"/>
          <w:b/>
          <w:szCs w:val="24"/>
        </w:rPr>
      </w:pPr>
    </w:p>
    <w:p w14:paraId="2E4A3EBB" w14:textId="77777777" w:rsidR="00595B82" w:rsidRDefault="00595B82" w:rsidP="00595B82">
      <w:pPr>
        <w:pStyle w:val="Normal2"/>
        <w:jc w:val="center"/>
        <w:rPr>
          <w:rFonts w:ascii="Times New Roman" w:hAnsi="Times New Roman"/>
          <w:szCs w:val="24"/>
        </w:rPr>
      </w:pPr>
    </w:p>
    <w:p w14:paraId="71556386" w14:textId="12FAA366" w:rsidR="00595B82" w:rsidRDefault="00595B82" w:rsidP="00595B82">
      <w:pPr>
        <w:pStyle w:val="Normal2"/>
        <w:rPr>
          <w:rFonts w:ascii="Times New Roman" w:hAnsi="Times New Roman"/>
          <w:szCs w:val="24"/>
        </w:rPr>
      </w:pPr>
      <w:r>
        <w:rPr>
          <w:rFonts w:ascii="Times New Roman" w:hAnsi="Times New Roman"/>
          <w:szCs w:val="24"/>
        </w:rPr>
        <w:t>05.06.2026                                                       м. Кіцмань                                                      № 14</w:t>
      </w:r>
      <w:r>
        <w:rPr>
          <w:rFonts w:ascii="Times New Roman" w:hAnsi="Times New Roman"/>
          <w:szCs w:val="24"/>
        </w:rPr>
        <w:t>4</w:t>
      </w:r>
      <w:r>
        <w:rPr>
          <w:rFonts w:ascii="Times New Roman" w:hAnsi="Times New Roman"/>
          <w:szCs w:val="24"/>
        </w:rPr>
        <w:t>/6</w:t>
      </w:r>
    </w:p>
    <w:p w14:paraId="73D7F27A" w14:textId="77777777" w:rsidR="00595B82" w:rsidRDefault="00595B82" w:rsidP="00595B82">
      <w:pPr>
        <w:pStyle w:val="Normal"/>
        <w:jc w:val="both"/>
        <w:rPr>
          <w:rFonts w:ascii="Times New Roman" w:hAnsi="Times New Roman"/>
          <w:b/>
          <w:szCs w:val="24"/>
        </w:rPr>
      </w:pPr>
    </w:p>
    <w:p w14:paraId="6AFC0FEE" w14:textId="77777777" w:rsidR="001C43A0" w:rsidRDefault="001C43A0" w:rsidP="001C43A0">
      <w:pPr>
        <w:widowControl w:val="0"/>
        <w:rPr>
          <w:sz w:val="16"/>
        </w:rPr>
      </w:pPr>
    </w:p>
    <w:p w14:paraId="0646970B" w14:textId="7D6ADAAE" w:rsidR="001538E4" w:rsidRPr="00F06715" w:rsidRDefault="00F06715" w:rsidP="00AB4BE9">
      <w:pPr>
        <w:pStyle w:val="a9"/>
        <w:ind w:right="4677"/>
        <w:jc w:val="both"/>
        <w:rPr>
          <w:b/>
          <w:sz w:val="24"/>
          <w:szCs w:val="24"/>
        </w:rPr>
      </w:pPr>
      <w:r w:rsidRPr="00F06715">
        <w:rPr>
          <w:b/>
          <w:sz w:val="24"/>
          <w:szCs w:val="24"/>
        </w:rPr>
        <w:t>Про затвердження Програми відшкодування різниці в тарифах на комунальні послуги</w:t>
      </w:r>
      <w:r w:rsidR="00AB4BE9">
        <w:rPr>
          <w:b/>
          <w:sz w:val="24"/>
          <w:szCs w:val="24"/>
        </w:rPr>
        <w:t xml:space="preserve">, які надаються </w:t>
      </w:r>
      <w:r w:rsidRPr="00F06715">
        <w:rPr>
          <w:b/>
          <w:sz w:val="24"/>
          <w:szCs w:val="24"/>
        </w:rPr>
        <w:t>Кіцманським виробничим управлінням житлово-комунального господарства на 2026 рік</w:t>
      </w:r>
    </w:p>
    <w:p w14:paraId="15AFB0FB" w14:textId="77777777" w:rsidR="00F403DC" w:rsidRDefault="00F403DC" w:rsidP="001538E4">
      <w:pPr>
        <w:pStyle w:val="a9"/>
        <w:ind w:right="4394"/>
        <w:rPr>
          <w:b/>
          <w:bCs/>
          <w:sz w:val="24"/>
          <w:szCs w:val="24"/>
        </w:rPr>
      </w:pPr>
    </w:p>
    <w:p w14:paraId="5D1D24CF" w14:textId="5AEEFF48" w:rsidR="001538E4" w:rsidRPr="00875E6C" w:rsidRDefault="004E0992" w:rsidP="00AB4BE9">
      <w:pPr>
        <w:ind w:firstLine="709"/>
        <w:jc w:val="both"/>
        <w:rPr>
          <w:bCs/>
          <w:sz w:val="24"/>
          <w:szCs w:val="24"/>
        </w:rPr>
      </w:pPr>
      <w:r w:rsidRPr="004E0992">
        <w:rPr>
          <w:bCs/>
          <w:sz w:val="24"/>
          <w:szCs w:val="24"/>
        </w:rPr>
        <w:t>Керуючись пунктом 22 статті 26 Закону України «Про місцеве самоврядування в Україні», Законами України «Про житлово-комунальні послуги»,</w:t>
      </w:r>
      <w:r>
        <w:rPr>
          <w:bCs/>
          <w:sz w:val="24"/>
          <w:szCs w:val="24"/>
        </w:rPr>
        <w:t xml:space="preserve"> </w:t>
      </w:r>
      <w:r w:rsidRPr="004E0992">
        <w:rPr>
          <w:bCs/>
          <w:sz w:val="24"/>
          <w:szCs w:val="24"/>
        </w:rPr>
        <w:t>Законом України «Про ціни і ціноутворення», «Про особливості регулювання відносин на ринку природного газу та у сфері теплопостачання під час дії воєнного стану та подальшого відновлення їх функціонування», Постановою Кабінету Міністрів України від 01.06.2011 №869 «Про забезпечення єдиного підходу до формування тарифів на житлово-комунальні послуги», , з метою урегулювання питання погодження розміру різниці в тарифах на комунальні послуги, які надаються</w:t>
      </w:r>
      <w:r w:rsidR="00875E6C" w:rsidRPr="00875E6C">
        <w:rPr>
          <w:sz w:val="24"/>
          <w:szCs w:val="24"/>
        </w:rPr>
        <w:t xml:space="preserve">, </w:t>
      </w:r>
      <w:r w:rsidR="001538E4" w:rsidRPr="00875E6C">
        <w:rPr>
          <w:bCs/>
          <w:sz w:val="24"/>
          <w:szCs w:val="24"/>
        </w:rPr>
        <w:t xml:space="preserve">висновками </w:t>
      </w:r>
      <w:r w:rsidR="001538E4" w:rsidRPr="00875E6C">
        <w:rPr>
          <w:sz w:val="24"/>
          <w:szCs w:val="24"/>
        </w:rPr>
        <w:t xml:space="preserve">постійної комісії з питань </w:t>
      </w:r>
      <w:r w:rsidR="001538E4" w:rsidRPr="00875E6C">
        <w:rPr>
          <w:bCs/>
          <w:sz w:val="24"/>
          <w:szCs w:val="24"/>
          <w:shd w:val="clear" w:color="auto" w:fill="FFFFFF"/>
        </w:rPr>
        <w:t xml:space="preserve">фінансів, бюджету, планування соціально-економічного розвитку, інвестицій та міжнародного співробітництва, </w:t>
      </w:r>
      <w:r w:rsidR="001538E4" w:rsidRPr="00875E6C">
        <w:rPr>
          <w:sz w:val="24"/>
          <w:szCs w:val="24"/>
        </w:rPr>
        <w:t xml:space="preserve">Кіцманська міська рада </w:t>
      </w:r>
      <w:r w:rsidR="001538E4" w:rsidRPr="00875E6C">
        <w:rPr>
          <w:b/>
          <w:sz w:val="24"/>
          <w:szCs w:val="24"/>
        </w:rPr>
        <w:t>ВИРІШИЛА:</w:t>
      </w:r>
    </w:p>
    <w:p w14:paraId="421A12A8" w14:textId="77777777" w:rsidR="001538E4" w:rsidRPr="00676AA8" w:rsidRDefault="001538E4" w:rsidP="001538E4">
      <w:pPr>
        <w:ind w:firstLine="540"/>
        <w:jc w:val="both"/>
        <w:rPr>
          <w:bCs/>
        </w:rPr>
      </w:pPr>
    </w:p>
    <w:p w14:paraId="7D4AA1BA" w14:textId="220F7E06" w:rsidR="001538E4" w:rsidRPr="00875E6C" w:rsidRDefault="001538E4" w:rsidP="00875E6C">
      <w:pPr>
        <w:pStyle w:val="a8"/>
        <w:numPr>
          <w:ilvl w:val="0"/>
          <w:numId w:val="4"/>
        </w:numPr>
        <w:ind w:left="0" w:firstLine="540"/>
        <w:jc w:val="both"/>
        <w:rPr>
          <w:sz w:val="24"/>
          <w:szCs w:val="24"/>
        </w:rPr>
      </w:pPr>
      <w:r w:rsidRPr="00875E6C">
        <w:rPr>
          <w:bCs/>
          <w:sz w:val="24"/>
          <w:szCs w:val="24"/>
        </w:rPr>
        <w:t xml:space="preserve">Затвердити </w:t>
      </w:r>
      <w:r w:rsidR="00AB4BE9" w:rsidRPr="004E0992">
        <w:rPr>
          <w:bCs/>
          <w:sz w:val="24"/>
          <w:szCs w:val="24"/>
        </w:rPr>
        <w:t>Програм</w:t>
      </w:r>
      <w:r w:rsidR="00AB4BE9">
        <w:rPr>
          <w:bCs/>
          <w:sz w:val="24"/>
          <w:szCs w:val="24"/>
        </w:rPr>
        <w:t>у</w:t>
      </w:r>
      <w:r w:rsidR="00AB4BE9" w:rsidRPr="004E0992">
        <w:rPr>
          <w:bCs/>
          <w:sz w:val="24"/>
          <w:szCs w:val="24"/>
        </w:rPr>
        <w:t xml:space="preserve"> відшкодування різниці в тарифах на комунальні послуги </w:t>
      </w:r>
      <w:r w:rsidR="00AB4BE9">
        <w:rPr>
          <w:bCs/>
          <w:sz w:val="24"/>
          <w:szCs w:val="24"/>
        </w:rPr>
        <w:t xml:space="preserve">, які надаються </w:t>
      </w:r>
      <w:r w:rsidR="00AB4BE9" w:rsidRPr="004E0992">
        <w:rPr>
          <w:bCs/>
          <w:sz w:val="24"/>
          <w:szCs w:val="24"/>
        </w:rPr>
        <w:t>Кіцманським виробничим управлінням житлово-комунального господарства на 2026 рік</w:t>
      </w:r>
      <w:r w:rsidR="00695C0B">
        <w:rPr>
          <w:bCs/>
          <w:sz w:val="24"/>
          <w:szCs w:val="24"/>
        </w:rPr>
        <w:t xml:space="preserve"> (далі – Програма)</w:t>
      </w:r>
      <w:r w:rsidR="00875E6C" w:rsidRPr="00875E6C">
        <w:rPr>
          <w:sz w:val="24"/>
          <w:szCs w:val="24"/>
        </w:rPr>
        <w:t xml:space="preserve">, що додається (Додаток 1). </w:t>
      </w:r>
    </w:p>
    <w:p w14:paraId="1F990071" w14:textId="6F744EDE" w:rsidR="00741C25" w:rsidRPr="00741C25" w:rsidRDefault="00741C25" w:rsidP="00875E6C">
      <w:pPr>
        <w:pStyle w:val="a8"/>
        <w:numPr>
          <w:ilvl w:val="0"/>
          <w:numId w:val="4"/>
        </w:numPr>
        <w:ind w:left="0" w:firstLine="540"/>
        <w:jc w:val="both"/>
        <w:rPr>
          <w:bCs/>
          <w:sz w:val="24"/>
          <w:szCs w:val="24"/>
        </w:rPr>
      </w:pPr>
      <w:r w:rsidRPr="00875E6C">
        <w:rPr>
          <w:bCs/>
          <w:sz w:val="24"/>
        </w:rPr>
        <w:t>Фінансування Програми здійснювати відповідно до асигнувань передбачених у  бюджеті Кіцманської міської територіальної громади на 20</w:t>
      </w:r>
      <w:r w:rsidR="001C43A0">
        <w:rPr>
          <w:bCs/>
          <w:sz w:val="24"/>
        </w:rPr>
        <w:t>26</w:t>
      </w:r>
      <w:r w:rsidRPr="00875E6C">
        <w:rPr>
          <w:bCs/>
          <w:sz w:val="24"/>
        </w:rPr>
        <w:t xml:space="preserve"> рік.</w:t>
      </w:r>
    </w:p>
    <w:p w14:paraId="4BB2A573" w14:textId="77777777" w:rsidR="00741C25" w:rsidRPr="00741C25" w:rsidRDefault="00741C25" w:rsidP="00875E6C">
      <w:pPr>
        <w:pStyle w:val="a8"/>
        <w:numPr>
          <w:ilvl w:val="0"/>
          <w:numId w:val="4"/>
        </w:numPr>
        <w:ind w:left="0" w:firstLine="540"/>
        <w:jc w:val="both"/>
        <w:rPr>
          <w:bCs/>
          <w:sz w:val="22"/>
          <w:szCs w:val="24"/>
        </w:rPr>
      </w:pPr>
      <w:r w:rsidRPr="00741C25">
        <w:rPr>
          <w:sz w:val="24"/>
        </w:rPr>
        <w:t xml:space="preserve">Контроль за виконанням даного рішення покласти на постійну комісію з питань </w:t>
      </w:r>
      <w:r w:rsidRPr="00741C25">
        <w:rPr>
          <w:bCs/>
          <w:sz w:val="24"/>
          <w:shd w:val="clear" w:color="auto" w:fill="FFFFFF"/>
        </w:rPr>
        <w:t>фінансів, бюджету, планування соціально-економічного розвитку, інвестицій та міжнародного співробітництва</w:t>
      </w:r>
      <w:r w:rsidRPr="00741C25">
        <w:rPr>
          <w:sz w:val="24"/>
        </w:rPr>
        <w:t xml:space="preserve"> (Олег СКОРЕЙКО).</w:t>
      </w:r>
    </w:p>
    <w:p w14:paraId="1F8201AC" w14:textId="77777777" w:rsidR="001538E4" w:rsidRDefault="001538E4" w:rsidP="001538E4">
      <w:pPr>
        <w:jc w:val="both"/>
      </w:pPr>
    </w:p>
    <w:p w14:paraId="5986F59B" w14:textId="77777777" w:rsidR="001538E4" w:rsidRDefault="001538E4" w:rsidP="001538E4">
      <w:pPr>
        <w:pStyle w:val="a9"/>
        <w:ind w:right="4394"/>
        <w:rPr>
          <w:sz w:val="24"/>
          <w:szCs w:val="24"/>
        </w:rPr>
      </w:pPr>
    </w:p>
    <w:p w14:paraId="29891825" w14:textId="77777777" w:rsidR="001538E4" w:rsidRPr="00384E8B" w:rsidRDefault="001538E4" w:rsidP="001538E4">
      <w:pPr>
        <w:pStyle w:val="a9"/>
        <w:ind w:right="4394"/>
        <w:rPr>
          <w:b/>
          <w:color w:val="auto"/>
          <w:sz w:val="12"/>
          <w:szCs w:val="24"/>
        </w:rPr>
      </w:pPr>
    </w:p>
    <w:p w14:paraId="0B701F4F" w14:textId="4F0CF5CE" w:rsidR="00D306BD" w:rsidRDefault="008A5109" w:rsidP="008A5109">
      <w:pPr>
        <w:pStyle w:val="a6"/>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F403DC">
        <w:rPr>
          <w:rFonts w:ascii="Times New Roman" w:hAnsi="Times New Roman"/>
          <w:b/>
          <w:sz w:val="24"/>
          <w:szCs w:val="24"/>
        </w:rPr>
        <w:t>Іван СЕМЕНЮК</w:t>
      </w:r>
    </w:p>
    <w:p w14:paraId="676DC156" w14:textId="77777777" w:rsidR="00384E8B" w:rsidRDefault="00384E8B" w:rsidP="000344BF">
      <w:pPr>
        <w:pStyle w:val="a6"/>
        <w:ind w:left="708"/>
        <w:rPr>
          <w:rFonts w:ascii="Times New Roman" w:hAnsi="Times New Roman"/>
          <w:b/>
          <w:sz w:val="24"/>
          <w:szCs w:val="24"/>
        </w:rPr>
      </w:pPr>
    </w:p>
    <w:p w14:paraId="789EDD73" w14:textId="77777777" w:rsidR="00384E8B" w:rsidRDefault="00384E8B" w:rsidP="000344BF">
      <w:pPr>
        <w:pStyle w:val="a6"/>
        <w:ind w:left="708"/>
        <w:rPr>
          <w:rFonts w:ascii="Times New Roman" w:hAnsi="Times New Roman"/>
          <w:b/>
          <w:sz w:val="24"/>
          <w:szCs w:val="24"/>
        </w:rPr>
      </w:pPr>
    </w:p>
    <w:p w14:paraId="1B63DF02" w14:textId="77777777" w:rsidR="00741C25" w:rsidRDefault="00741C25" w:rsidP="000344BF">
      <w:pPr>
        <w:pStyle w:val="a6"/>
        <w:ind w:left="708"/>
        <w:rPr>
          <w:rFonts w:ascii="Times New Roman" w:hAnsi="Times New Roman"/>
          <w:b/>
          <w:sz w:val="24"/>
          <w:szCs w:val="24"/>
        </w:rPr>
      </w:pPr>
    </w:p>
    <w:p w14:paraId="4428083C" w14:textId="77777777" w:rsidR="00F403DC" w:rsidRDefault="00F403DC" w:rsidP="00F403DC"/>
    <w:p w14:paraId="3BC45F65" w14:textId="77777777" w:rsidR="00E03450" w:rsidRDefault="00E03450" w:rsidP="00F403DC">
      <w:pPr>
        <w:pStyle w:val="a6"/>
        <w:rPr>
          <w:rFonts w:ascii="Times New Roman" w:hAnsi="Times New Roman"/>
          <w:sz w:val="24"/>
          <w:szCs w:val="24"/>
        </w:rPr>
      </w:pPr>
    </w:p>
    <w:p w14:paraId="654467B9" w14:textId="77777777" w:rsidR="00E03450" w:rsidRDefault="00E03450" w:rsidP="00F403DC">
      <w:pPr>
        <w:pStyle w:val="a6"/>
        <w:rPr>
          <w:rFonts w:ascii="Times New Roman" w:hAnsi="Times New Roman"/>
          <w:sz w:val="24"/>
          <w:szCs w:val="24"/>
        </w:rPr>
      </w:pPr>
    </w:p>
    <w:p w14:paraId="5ABF9FA2" w14:textId="77777777" w:rsidR="00E03450" w:rsidRDefault="00E03450" w:rsidP="00F403DC">
      <w:pPr>
        <w:pStyle w:val="a6"/>
        <w:rPr>
          <w:rFonts w:ascii="Times New Roman" w:hAnsi="Times New Roman"/>
          <w:sz w:val="24"/>
          <w:szCs w:val="24"/>
        </w:rPr>
      </w:pPr>
    </w:p>
    <w:p w14:paraId="59D2BB11" w14:textId="77777777" w:rsidR="00E03450" w:rsidRDefault="00E03450" w:rsidP="00F403DC">
      <w:pPr>
        <w:pStyle w:val="a6"/>
        <w:rPr>
          <w:rFonts w:ascii="Times New Roman" w:hAnsi="Times New Roman"/>
          <w:sz w:val="24"/>
          <w:szCs w:val="24"/>
        </w:rPr>
      </w:pPr>
    </w:p>
    <w:p w14:paraId="3E0F5AD9" w14:textId="71834CF0" w:rsidR="00F403DC" w:rsidRPr="00EB5B90" w:rsidRDefault="00E03450" w:rsidP="00F403DC">
      <w:pPr>
        <w:pStyle w:val="a6"/>
        <w:rPr>
          <w:rFonts w:ascii="Times New Roman" w:hAnsi="Times New Roman"/>
          <w:bCs/>
          <w:sz w:val="24"/>
          <w:szCs w:val="24"/>
        </w:rPr>
      </w:pPr>
      <w:r>
        <w:rPr>
          <w:rFonts w:ascii="Times New Roman" w:hAnsi="Times New Roman"/>
          <w:sz w:val="24"/>
          <w:szCs w:val="24"/>
        </w:rPr>
        <w:lastRenderedPageBreak/>
        <w:tab/>
      </w:r>
      <w:r w:rsidR="00F403DC" w:rsidRPr="00EB5B90">
        <w:rPr>
          <w:rFonts w:ascii="Times New Roman" w:hAnsi="Times New Roman"/>
          <w:sz w:val="24"/>
          <w:szCs w:val="24"/>
        </w:rPr>
        <w:tab/>
      </w:r>
      <w:r w:rsidR="00F403DC" w:rsidRPr="00EB5B90">
        <w:rPr>
          <w:rFonts w:ascii="Times New Roman" w:hAnsi="Times New Roman"/>
          <w:sz w:val="24"/>
          <w:szCs w:val="24"/>
        </w:rPr>
        <w:tab/>
      </w:r>
      <w:r w:rsidR="00F403DC" w:rsidRPr="00EB5B90">
        <w:rPr>
          <w:rFonts w:ascii="Times New Roman" w:hAnsi="Times New Roman"/>
          <w:sz w:val="24"/>
          <w:szCs w:val="24"/>
        </w:rPr>
        <w:tab/>
      </w:r>
      <w:r w:rsidR="00F403DC" w:rsidRPr="00EB5B90">
        <w:rPr>
          <w:rFonts w:ascii="Times New Roman" w:hAnsi="Times New Roman"/>
          <w:sz w:val="24"/>
          <w:szCs w:val="24"/>
        </w:rPr>
        <w:tab/>
      </w:r>
      <w:r w:rsidR="00F403DC" w:rsidRPr="00EB5B90">
        <w:rPr>
          <w:rFonts w:ascii="Times New Roman" w:hAnsi="Times New Roman"/>
          <w:sz w:val="24"/>
          <w:szCs w:val="24"/>
        </w:rPr>
        <w:tab/>
      </w:r>
      <w:r w:rsidR="00F403DC" w:rsidRPr="00EB5B90">
        <w:rPr>
          <w:rFonts w:ascii="Times New Roman" w:hAnsi="Times New Roman"/>
          <w:sz w:val="24"/>
          <w:szCs w:val="24"/>
        </w:rPr>
        <w:tab/>
      </w:r>
      <w:r w:rsidR="00F403DC" w:rsidRPr="00EB5B90">
        <w:rPr>
          <w:rFonts w:ascii="Times New Roman" w:hAnsi="Times New Roman"/>
          <w:sz w:val="24"/>
          <w:szCs w:val="24"/>
        </w:rPr>
        <w:tab/>
      </w:r>
      <w:r w:rsidR="00F403DC" w:rsidRPr="00EB5B90">
        <w:rPr>
          <w:rFonts w:ascii="Times New Roman" w:hAnsi="Times New Roman"/>
          <w:bCs/>
          <w:sz w:val="24"/>
          <w:szCs w:val="24"/>
        </w:rPr>
        <w:t>ДОДАТОК 1</w:t>
      </w:r>
    </w:p>
    <w:p w14:paraId="6E1D1ADC" w14:textId="220BF54E" w:rsidR="00F403DC" w:rsidRPr="00EB5B90" w:rsidRDefault="00F403DC" w:rsidP="00F403DC">
      <w:pPr>
        <w:pStyle w:val="a6"/>
        <w:rPr>
          <w:rFonts w:ascii="Times New Roman" w:hAnsi="Times New Roman"/>
          <w:sz w:val="24"/>
          <w:szCs w:val="24"/>
        </w:rPr>
      </w:pP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t xml:space="preserve">до рішення </w:t>
      </w:r>
      <w:r w:rsidRPr="00EB5B90">
        <w:rPr>
          <w:rFonts w:ascii="Times New Roman" w:hAnsi="Times New Roman"/>
          <w:sz w:val="24"/>
          <w:szCs w:val="24"/>
          <w:lang w:val="en-US"/>
        </w:rPr>
        <w:t>XLV</w:t>
      </w:r>
      <w:r w:rsidRPr="00EB5B90">
        <w:rPr>
          <w:rFonts w:ascii="Times New Roman" w:hAnsi="Times New Roman"/>
          <w:sz w:val="24"/>
          <w:szCs w:val="24"/>
        </w:rPr>
        <w:t xml:space="preserve"> сесії (</w:t>
      </w:r>
      <w:r w:rsidR="004E0992">
        <w:rPr>
          <w:rFonts w:ascii="Times New Roman" w:hAnsi="Times New Roman"/>
          <w:sz w:val="24"/>
          <w:szCs w:val="24"/>
        </w:rPr>
        <w:t>5</w:t>
      </w:r>
      <w:r w:rsidRPr="00EB5B90">
        <w:rPr>
          <w:rFonts w:ascii="Times New Roman" w:hAnsi="Times New Roman"/>
          <w:sz w:val="24"/>
          <w:szCs w:val="24"/>
        </w:rPr>
        <w:t xml:space="preserve"> пленарне засідання) </w:t>
      </w:r>
    </w:p>
    <w:p w14:paraId="6D9C5691" w14:textId="77777777" w:rsidR="00F403DC" w:rsidRPr="00EB5B90" w:rsidRDefault="00F403DC" w:rsidP="00F403DC">
      <w:pPr>
        <w:pStyle w:val="a6"/>
        <w:ind w:left="4253"/>
        <w:rPr>
          <w:rFonts w:ascii="Times New Roman" w:hAnsi="Times New Roman"/>
          <w:sz w:val="24"/>
          <w:szCs w:val="24"/>
        </w:rPr>
      </w:pPr>
      <w:r w:rsidRPr="00EB5B90">
        <w:rPr>
          <w:rFonts w:ascii="Times New Roman" w:hAnsi="Times New Roman"/>
          <w:sz w:val="24"/>
          <w:szCs w:val="24"/>
        </w:rPr>
        <w:t xml:space="preserve">Кіцманської міської ради </w:t>
      </w:r>
      <w:r w:rsidRPr="00EB5B90">
        <w:rPr>
          <w:rFonts w:ascii="Times New Roman" w:hAnsi="Times New Roman"/>
          <w:sz w:val="24"/>
          <w:szCs w:val="24"/>
          <w:lang w:val="en-US"/>
        </w:rPr>
        <w:t>V</w:t>
      </w:r>
      <w:r w:rsidRPr="00EB5B90">
        <w:rPr>
          <w:rFonts w:ascii="Times New Roman" w:hAnsi="Times New Roman"/>
          <w:sz w:val="24"/>
          <w:szCs w:val="24"/>
        </w:rPr>
        <w:t>ІІІ скликання</w:t>
      </w:r>
    </w:p>
    <w:p w14:paraId="21B1E134" w14:textId="26C42EC0" w:rsidR="00F403DC" w:rsidRPr="00EB5B90" w:rsidRDefault="00F403DC" w:rsidP="00F403DC">
      <w:pPr>
        <w:pStyle w:val="a6"/>
        <w:ind w:left="4253"/>
        <w:rPr>
          <w:rFonts w:ascii="Times New Roman" w:hAnsi="Times New Roman"/>
          <w:bCs/>
          <w:sz w:val="24"/>
          <w:szCs w:val="24"/>
        </w:rPr>
      </w:pPr>
      <w:r w:rsidRPr="00EB5B90">
        <w:rPr>
          <w:rFonts w:ascii="Times New Roman" w:hAnsi="Times New Roman"/>
          <w:sz w:val="24"/>
          <w:szCs w:val="24"/>
        </w:rPr>
        <w:t xml:space="preserve">від </w:t>
      </w:r>
      <w:r w:rsidR="00595B82">
        <w:rPr>
          <w:rFonts w:ascii="Times New Roman" w:hAnsi="Times New Roman"/>
          <w:sz w:val="24"/>
          <w:szCs w:val="24"/>
        </w:rPr>
        <w:t>05.06.</w:t>
      </w:r>
      <w:r w:rsidRPr="00EB5B90">
        <w:rPr>
          <w:rFonts w:ascii="Times New Roman" w:hAnsi="Times New Roman"/>
          <w:sz w:val="24"/>
          <w:szCs w:val="24"/>
        </w:rPr>
        <w:t>202</w:t>
      </w:r>
      <w:r w:rsidR="004E0992">
        <w:rPr>
          <w:rFonts w:ascii="Times New Roman" w:hAnsi="Times New Roman"/>
          <w:sz w:val="24"/>
          <w:szCs w:val="24"/>
        </w:rPr>
        <w:t>6</w:t>
      </w:r>
      <w:r w:rsidRPr="00EB5B90">
        <w:rPr>
          <w:rFonts w:ascii="Times New Roman" w:hAnsi="Times New Roman"/>
          <w:sz w:val="24"/>
          <w:szCs w:val="24"/>
        </w:rPr>
        <w:t xml:space="preserve"> р .№</w:t>
      </w:r>
      <w:r w:rsidR="00595B82">
        <w:rPr>
          <w:rFonts w:ascii="Times New Roman" w:hAnsi="Times New Roman"/>
          <w:sz w:val="24"/>
          <w:szCs w:val="24"/>
        </w:rPr>
        <w:t>144/6</w:t>
      </w:r>
    </w:p>
    <w:p w14:paraId="40194A5A" w14:textId="77777777" w:rsidR="00F403DC" w:rsidRDefault="00F403DC" w:rsidP="00F403DC">
      <w:pPr>
        <w:jc w:val="center"/>
        <w:rPr>
          <w:b/>
        </w:rPr>
      </w:pPr>
    </w:p>
    <w:p w14:paraId="1E88239A" w14:textId="77777777" w:rsidR="00081573" w:rsidRDefault="00081573" w:rsidP="00081573">
      <w:pPr>
        <w:pStyle w:val="a4"/>
        <w:widowControl w:val="0"/>
        <w:shd w:val="clear" w:color="auto" w:fill="FFFFFF"/>
        <w:spacing w:before="0" w:beforeAutospacing="0" w:after="0" w:afterAutospacing="0"/>
        <w:ind w:left="5954"/>
        <w:jc w:val="both"/>
      </w:pPr>
    </w:p>
    <w:p w14:paraId="67CA8024" w14:textId="77777777" w:rsidR="00875E6C" w:rsidRDefault="00875E6C" w:rsidP="000344BF">
      <w:pPr>
        <w:pStyle w:val="a6"/>
        <w:ind w:left="708"/>
        <w:rPr>
          <w:rFonts w:ascii="Times New Roman" w:hAnsi="Times New Roman"/>
          <w:b/>
          <w:sz w:val="24"/>
          <w:szCs w:val="24"/>
        </w:rPr>
      </w:pPr>
    </w:p>
    <w:p w14:paraId="707D171C" w14:textId="77777777" w:rsidR="00E03450" w:rsidRDefault="00E03450" w:rsidP="000344BF">
      <w:pPr>
        <w:pStyle w:val="a6"/>
        <w:ind w:left="708"/>
        <w:rPr>
          <w:rFonts w:ascii="Times New Roman" w:hAnsi="Times New Roman"/>
          <w:b/>
          <w:sz w:val="24"/>
          <w:szCs w:val="24"/>
        </w:rPr>
      </w:pPr>
    </w:p>
    <w:p w14:paraId="4EF372D9" w14:textId="77777777" w:rsidR="00E03450" w:rsidRDefault="00E03450" w:rsidP="000344BF">
      <w:pPr>
        <w:pStyle w:val="a6"/>
        <w:ind w:left="708"/>
        <w:rPr>
          <w:rFonts w:ascii="Times New Roman" w:hAnsi="Times New Roman"/>
          <w:b/>
          <w:sz w:val="24"/>
          <w:szCs w:val="24"/>
        </w:rPr>
      </w:pPr>
    </w:p>
    <w:p w14:paraId="7E17D251" w14:textId="77777777" w:rsidR="00E03450" w:rsidRDefault="00E03450" w:rsidP="000344BF">
      <w:pPr>
        <w:pStyle w:val="a6"/>
        <w:ind w:left="708"/>
        <w:rPr>
          <w:rFonts w:ascii="Times New Roman" w:hAnsi="Times New Roman"/>
          <w:b/>
          <w:sz w:val="24"/>
          <w:szCs w:val="24"/>
        </w:rPr>
      </w:pPr>
    </w:p>
    <w:p w14:paraId="7050EC99" w14:textId="77777777" w:rsidR="00E03450" w:rsidRDefault="00E03450" w:rsidP="000344BF">
      <w:pPr>
        <w:pStyle w:val="a6"/>
        <w:ind w:left="708"/>
        <w:rPr>
          <w:rFonts w:ascii="Times New Roman" w:hAnsi="Times New Roman"/>
          <w:b/>
          <w:sz w:val="24"/>
          <w:szCs w:val="24"/>
        </w:rPr>
      </w:pPr>
    </w:p>
    <w:p w14:paraId="4D849D44" w14:textId="77777777" w:rsidR="00E03450" w:rsidRDefault="00E03450" w:rsidP="000344BF">
      <w:pPr>
        <w:pStyle w:val="a6"/>
        <w:ind w:left="708"/>
        <w:rPr>
          <w:rFonts w:ascii="Times New Roman" w:hAnsi="Times New Roman"/>
          <w:b/>
          <w:sz w:val="24"/>
          <w:szCs w:val="24"/>
        </w:rPr>
      </w:pPr>
    </w:p>
    <w:p w14:paraId="4854B287" w14:textId="77777777" w:rsidR="00E03450" w:rsidRDefault="00E03450" w:rsidP="000344BF">
      <w:pPr>
        <w:pStyle w:val="a6"/>
        <w:ind w:left="708"/>
        <w:rPr>
          <w:rFonts w:ascii="Times New Roman" w:hAnsi="Times New Roman"/>
          <w:b/>
          <w:sz w:val="24"/>
          <w:szCs w:val="24"/>
        </w:rPr>
      </w:pPr>
    </w:p>
    <w:p w14:paraId="7E45BF15" w14:textId="77777777" w:rsidR="00E03450" w:rsidRDefault="00E03450" w:rsidP="000344BF">
      <w:pPr>
        <w:pStyle w:val="a6"/>
        <w:ind w:left="708"/>
        <w:rPr>
          <w:rFonts w:ascii="Times New Roman" w:hAnsi="Times New Roman"/>
          <w:b/>
          <w:sz w:val="24"/>
          <w:szCs w:val="24"/>
        </w:rPr>
      </w:pPr>
    </w:p>
    <w:p w14:paraId="77BBB73A" w14:textId="77777777" w:rsidR="00E03450" w:rsidRDefault="00E03450" w:rsidP="000344BF">
      <w:pPr>
        <w:pStyle w:val="a6"/>
        <w:ind w:left="708"/>
        <w:rPr>
          <w:rFonts w:ascii="Times New Roman" w:hAnsi="Times New Roman"/>
          <w:b/>
          <w:sz w:val="24"/>
          <w:szCs w:val="24"/>
        </w:rPr>
      </w:pPr>
    </w:p>
    <w:p w14:paraId="4CEFDD6A" w14:textId="77777777" w:rsidR="00E03450" w:rsidRDefault="00E03450" w:rsidP="000344BF">
      <w:pPr>
        <w:pStyle w:val="a6"/>
        <w:ind w:left="708"/>
        <w:rPr>
          <w:rFonts w:ascii="Times New Roman" w:hAnsi="Times New Roman"/>
          <w:b/>
          <w:sz w:val="24"/>
          <w:szCs w:val="24"/>
        </w:rPr>
      </w:pPr>
    </w:p>
    <w:p w14:paraId="19210251" w14:textId="77777777" w:rsidR="00E03450" w:rsidRDefault="00E03450" w:rsidP="000344BF">
      <w:pPr>
        <w:pStyle w:val="a6"/>
        <w:ind w:left="708"/>
        <w:rPr>
          <w:rFonts w:ascii="Times New Roman" w:hAnsi="Times New Roman"/>
          <w:b/>
          <w:sz w:val="24"/>
          <w:szCs w:val="24"/>
        </w:rPr>
      </w:pPr>
    </w:p>
    <w:p w14:paraId="5EA2E3EE" w14:textId="77777777" w:rsidR="00081573" w:rsidRDefault="00081573" w:rsidP="000344BF">
      <w:pPr>
        <w:pStyle w:val="a6"/>
        <w:ind w:left="708"/>
        <w:rPr>
          <w:rFonts w:ascii="Times New Roman" w:hAnsi="Times New Roman"/>
          <w:b/>
          <w:sz w:val="24"/>
          <w:szCs w:val="24"/>
        </w:rPr>
      </w:pPr>
    </w:p>
    <w:p w14:paraId="2A0F0F28" w14:textId="77777777" w:rsidR="00081573" w:rsidRPr="00E03450" w:rsidRDefault="00081573" w:rsidP="000344BF">
      <w:pPr>
        <w:pStyle w:val="a6"/>
        <w:ind w:left="708"/>
        <w:rPr>
          <w:rFonts w:ascii="Times New Roman" w:hAnsi="Times New Roman"/>
          <w:b/>
          <w:sz w:val="28"/>
          <w:szCs w:val="28"/>
        </w:rPr>
      </w:pPr>
    </w:p>
    <w:p w14:paraId="33A64C38" w14:textId="77777777" w:rsidR="00E03450" w:rsidRPr="00E03450" w:rsidRDefault="00E03450" w:rsidP="00E03450">
      <w:pPr>
        <w:pStyle w:val="13"/>
        <w:jc w:val="center"/>
        <w:rPr>
          <w:rFonts w:ascii="Times New Roman" w:hAnsi="Times New Roman"/>
          <w:b/>
          <w:sz w:val="28"/>
          <w:szCs w:val="28"/>
        </w:rPr>
      </w:pPr>
      <w:r w:rsidRPr="00E03450">
        <w:rPr>
          <w:rFonts w:ascii="Times New Roman" w:hAnsi="Times New Roman"/>
          <w:b/>
          <w:sz w:val="28"/>
          <w:szCs w:val="28"/>
        </w:rPr>
        <w:t>ПРОГРАМА</w:t>
      </w:r>
    </w:p>
    <w:p w14:paraId="40377A93" w14:textId="4CB8BC92" w:rsidR="00E03450" w:rsidRPr="00E03450" w:rsidRDefault="00E03450" w:rsidP="00E03450">
      <w:pPr>
        <w:pStyle w:val="13"/>
        <w:jc w:val="center"/>
        <w:rPr>
          <w:rFonts w:ascii="Times New Roman" w:hAnsi="Times New Roman"/>
          <w:b/>
          <w:sz w:val="28"/>
          <w:szCs w:val="28"/>
        </w:rPr>
      </w:pPr>
      <w:r w:rsidRPr="00E03450">
        <w:rPr>
          <w:rFonts w:ascii="Times New Roman" w:hAnsi="Times New Roman"/>
          <w:b/>
          <w:sz w:val="28"/>
          <w:szCs w:val="28"/>
        </w:rPr>
        <w:t>відшкодування різниці в тарифах на комунальні послуги</w:t>
      </w:r>
      <w:r w:rsidR="00AB4BE9">
        <w:rPr>
          <w:rFonts w:ascii="Times New Roman" w:hAnsi="Times New Roman"/>
          <w:b/>
          <w:sz w:val="28"/>
          <w:szCs w:val="28"/>
        </w:rPr>
        <w:t xml:space="preserve">,  які надаються </w:t>
      </w:r>
      <w:r w:rsidRPr="00E03450">
        <w:rPr>
          <w:rFonts w:ascii="Times New Roman" w:hAnsi="Times New Roman"/>
          <w:b/>
          <w:sz w:val="28"/>
          <w:szCs w:val="28"/>
        </w:rPr>
        <w:t xml:space="preserve">Кіцманським виробничим управлінням житлово-комунального господарства  на 2026 рік </w:t>
      </w:r>
    </w:p>
    <w:p w14:paraId="2B662B73" w14:textId="77777777" w:rsidR="00E03450" w:rsidRPr="00E03450" w:rsidRDefault="00E03450" w:rsidP="00E03450">
      <w:pPr>
        <w:pStyle w:val="13"/>
        <w:jc w:val="center"/>
        <w:rPr>
          <w:rFonts w:ascii="Times New Roman" w:hAnsi="Times New Roman"/>
          <w:b/>
          <w:sz w:val="20"/>
          <w:szCs w:val="16"/>
        </w:rPr>
      </w:pPr>
    </w:p>
    <w:p w14:paraId="099DB0A6" w14:textId="77777777" w:rsidR="00E03450" w:rsidRPr="00E03450" w:rsidRDefault="00E03450" w:rsidP="00E03450">
      <w:pPr>
        <w:pStyle w:val="13"/>
        <w:jc w:val="center"/>
        <w:rPr>
          <w:rFonts w:ascii="Times New Roman" w:hAnsi="Times New Roman"/>
          <w:b/>
          <w:sz w:val="20"/>
          <w:szCs w:val="16"/>
        </w:rPr>
      </w:pPr>
    </w:p>
    <w:p w14:paraId="018E89EE" w14:textId="77777777" w:rsidR="00E03450" w:rsidRPr="00E03450" w:rsidRDefault="00E03450" w:rsidP="00E03450">
      <w:pPr>
        <w:pStyle w:val="13"/>
        <w:jc w:val="center"/>
        <w:rPr>
          <w:rFonts w:ascii="Times New Roman" w:hAnsi="Times New Roman"/>
          <w:b/>
          <w:sz w:val="20"/>
          <w:szCs w:val="16"/>
        </w:rPr>
      </w:pPr>
    </w:p>
    <w:p w14:paraId="544E16B9" w14:textId="77777777" w:rsidR="00E03450" w:rsidRPr="002C4B98" w:rsidRDefault="00E03450" w:rsidP="00E03450">
      <w:pPr>
        <w:pStyle w:val="13"/>
        <w:jc w:val="center"/>
        <w:rPr>
          <w:rFonts w:ascii="Times New Roman" w:hAnsi="Times New Roman"/>
          <w:b/>
        </w:rPr>
      </w:pPr>
    </w:p>
    <w:p w14:paraId="52CA97F1" w14:textId="77777777" w:rsidR="00E03450" w:rsidRPr="002C4B98" w:rsidRDefault="00E03450" w:rsidP="00E03450">
      <w:pPr>
        <w:pStyle w:val="13"/>
        <w:jc w:val="center"/>
        <w:rPr>
          <w:rFonts w:ascii="Times New Roman" w:hAnsi="Times New Roman"/>
          <w:b/>
        </w:rPr>
      </w:pPr>
    </w:p>
    <w:p w14:paraId="4133CA99" w14:textId="77777777" w:rsidR="00E03450" w:rsidRPr="002C4B98" w:rsidRDefault="00E03450" w:rsidP="00E03450">
      <w:pPr>
        <w:pStyle w:val="13"/>
        <w:jc w:val="center"/>
        <w:rPr>
          <w:rFonts w:ascii="Times New Roman" w:hAnsi="Times New Roman"/>
          <w:b/>
        </w:rPr>
      </w:pPr>
    </w:p>
    <w:p w14:paraId="7AF02572" w14:textId="77777777" w:rsidR="00E03450" w:rsidRPr="002C4B98" w:rsidRDefault="00E03450" w:rsidP="00E03450">
      <w:pPr>
        <w:pStyle w:val="13"/>
        <w:jc w:val="center"/>
        <w:rPr>
          <w:rFonts w:ascii="Times New Roman" w:hAnsi="Times New Roman"/>
          <w:b/>
        </w:rPr>
      </w:pPr>
    </w:p>
    <w:p w14:paraId="69D98CC2" w14:textId="77777777" w:rsidR="00E03450" w:rsidRPr="002C4B98" w:rsidRDefault="00E03450" w:rsidP="00E03450">
      <w:pPr>
        <w:pStyle w:val="13"/>
        <w:jc w:val="center"/>
        <w:rPr>
          <w:rFonts w:ascii="Times New Roman" w:hAnsi="Times New Roman"/>
          <w:b/>
        </w:rPr>
      </w:pPr>
    </w:p>
    <w:p w14:paraId="59F9E28A" w14:textId="77777777" w:rsidR="00E03450" w:rsidRPr="002C4B98" w:rsidRDefault="00E03450" w:rsidP="00E03450">
      <w:pPr>
        <w:pStyle w:val="13"/>
        <w:jc w:val="center"/>
        <w:rPr>
          <w:rFonts w:ascii="Times New Roman" w:hAnsi="Times New Roman"/>
          <w:b/>
        </w:rPr>
      </w:pPr>
    </w:p>
    <w:p w14:paraId="6274AFD5" w14:textId="77777777" w:rsidR="00E03450" w:rsidRPr="002C4B98" w:rsidRDefault="00E03450" w:rsidP="00E03450">
      <w:pPr>
        <w:pStyle w:val="13"/>
        <w:jc w:val="center"/>
        <w:rPr>
          <w:rFonts w:ascii="Times New Roman" w:hAnsi="Times New Roman"/>
          <w:b/>
        </w:rPr>
      </w:pPr>
    </w:p>
    <w:p w14:paraId="318A6734" w14:textId="77777777" w:rsidR="00E03450" w:rsidRPr="002C4B98" w:rsidRDefault="00E03450" w:rsidP="00E03450">
      <w:pPr>
        <w:pStyle w:val="13"/>
        <w:jc w:val="center"/>
        <w:rPr>
          <w:rFonts w:ascii="Times New Roman" w:hAnsi="Times New Roman"/>
          <w:b/>
        </w:rPr>
      </w:pPr>
    </w:p>
    <w:p w14:paraId="25A61427" w14:textId="77777777" w:rsidR="00E03450" w:rsidRPr="002C4B98" w:rsidRDefault="00E03450" w:rsidP="00E03450">
      <w:pPr>
        <w:pStyle w:val="13"/>
        <w:jc w:val="center"/>
        <w:rPr>
          <w:rFonts w:ascii="Times New Roman" w:hAnsi="Times New Roman"/>
          <w:b/>
        </w:rPr>
      </w:pPr>
    </w:p>
    <w:p w14:paraId="6F5FE2F9" w14:textId="77777777" w:rsidR="00E03450" w:rsidRPr="002C4B98" w:rsidRDefault="00E03450" w:rsidP="00E03450">
      <w:pPr>
        <w:pStyle w:val="13"/>
        <w:jc w:val="center"/>
        <w:rPr>
          <w:rFonts w:ascii="Times New Roman" w:hAnsi="Times New Roman"/>
          <w:b/>
        </w:rPr>
      </w:pPr>
    </w:p>
    <w:p w14:paraId="4C935D3F" w14:textId="77777777" w:rsidR="00E03450" w:rsidRPr="002C4B98" w:rsidRDefault="00E03450" w:rsidP="00E03450">
      <w:pPr>
        <w:pStyle w:val="13"/>
        <w:jc w:val="center"/>
        <w:rPr>
          <w:rFonts w:ascii="Times New Roman" w:hAnsi="Times New Roman"/>
          <w:b/>
        </w:rPr>
      </w:pPr>
    </w:p>
    <w:p w14:paraId="4C6D1E37" w14:textId="77777777" w:rsidR="00E03450" w:rsidRPr="002C4B98" w:rsidRDefault="00E03450" w:rsidP="00E03450">
      <w:pPr>
        <w:pStyle w:val="13"/>
        <w:jc w:val="center"/>
        <w:rPr>
          <w:rFonts w:ascii="Times New Roman" w:hAnsi="Times New Roman"/>
          <w:b/>
        </w:rPr>
      </w:pPr>
    </w:p>
    <w:p w14:paraId="112D0624" w14:textId="77777777" w:rsidR="00E03450" w:rsidRPr="002C4B98" w:rsidRDefault="00E03450" w:rsidP="00E03450">
      <w:pPr>
        <w:pStyle w:val="13"/>
        <w:jc w:val="center"/>
        <w:rPr>
          <w:rFonts w:ascii="Times New Roman" w:hAnsi="Times New Roman"/>
          <w:b/>
        </w:rPr>
      </w:pPr>
    </w:p>
    <w:p w14:paraId="0751449C" w14:textId="77777777" w:rsidR="00E03450" w:rsidRPr="002C4B98" w:rsidRDefault="00E03450" w:rsidP="00E03450">
      <w:pPr>
        <w:pStyle w:val="13"/>
        <w:jc w:val="center"/>
        <w:rPr>
          <w:rFonts w:ascii="Times New Roman" w:hAnsi="Times New Roman"/>
          <w:b/>
        </w:rPr>
      </w:pPr>
    </w:p>
    <w:p w14:paraId="53C1CA9F" w14:textId="77777777" w:rsidR="00E03450" w:rsidRPr="002C4B98" w:rsidRDefault="00E03450" w:rsidP="00E03450">
      <w:pPr>
        <w:pStyle w:val="13"/>
        <w:jc w:val="center"/>
        <w:rPr>
          <w:rFonts w:ascii="Times New Roman" w:hAnsi="Times New Roman"/>
          <w:b/>
        </w:rPr>
      </w:pPr>
    </w:p>
    <w:p w14:paraId="4C870735" w14:textId="77777777" w:rsidR="00E03450" w:rsidRPr="002C4B98" w:rsidRDefault="00E03450" w:rsidP="00E03450">
      <w:pPr>
        <w:pStyle w:val="13"/>
        <w:jc w:val="center"/>
        <w:rPr>
          <w:rFonts w:ascii="Times New Roman" w:hAnsi="Times New Roman"/>
          <w:b/>
        </w:rPr>
      </w:pPr>
    </w:p>
    <w:p w14:paraId="732C6719" w14:textId="77777777" w:rsidR="00E03450" w:rsidRPr="002C4B98" w:rsidRDefault="00E03450" w:rsidP="00E03450">
      <w:pPr>
        <w:pStyle w:val="13"/>
        <w:jc w:val="center"/>
        <w:rPr>
          <w:rFonts w:ascii="Times New Roman" w:hAnsi="Times New Roman"/>
          <w:b/>
        </w:rPr>
      </w:pPr>
    </w:p>
    <w:p w14:paraId="097C2B0A" w14:textId="77777777" w:rsidR="00E03450" w:rsidRPr="002C4B98" w:rsidRDefault="00E03450" w:rsidP="00E03450">
      <w:pPr>
        <w:pStyle w:val="13"/>
        <w:jc w:val="center"/>
        <w:rPr>
          <w:rFonts w:ascii="Times New Roman" w:hAnsi="Times New Roman"/>
          <w:b/>
        </w:rPr>
      </w:pPr>
    </w:p>
    <w:p w14:paraId="7B8BC2F8" w14:textId="77777777" w:rsidR="00E03450" w:rsidRPr="002C4B98" w:rsidRDefault="00E03450" w:rsidP="00E03450">
      <w:pPr>
        <w:pStyle w:val="13"/>
        <w:jc w:val="center"/>
        <w:rPr>
          <w:rFonts w:ascii="Times New Roman" w:hAnsi="Times New Roman"/>
          <w:b/>
        </w:rPr>
      </w:pPr>
    </w:p>
    <w:p w14:paraId="3BC3A7F8" w14:textId="77777777" w:rsidR="00E03450" w:rsidRPr="002C4B98" w:rsidRDefault="00E03450" w:rsidP="00E03450">
      <w:pPr>
        <w:pStyle w:val="13"/>
        <w:jc w:val="center"/>
        <w:rPr>
          <w:rFonts w:ascii="Times New Roman" w:hAnsi="Times New Roman"/>
          <w:b/>
        </w:rPr>
      </w:pPr>
    </w:p>
    <w:p w14:paraId="5C0FA2F1" w14:textId="77777777" w:rsidR="00E03450" w:rsidRPr="002C4B98" w:rsidRDefault="00E03450" w:rsidP="00E03450">
      <w:pPr>
        <w:pStyle w:val="13"/>
        <w:jc w:val="center"/>
        <w:rPr>
          <w:rFonts w:ascii="Times New Roman" w:hAnsi="Times New Roman"/>
          <w:b/>
        </w:rPr>
      </w:pPr>
    </w:p>
    <w:p w14:paraId="36713DD4" w14:textId="77777777" w:rsidR="00E03450" w:rsidRPr="002C4B98" w:rsidRDefault="00E03450" w:rsidP="00E03450">
      <w:pPr>
        <w:pStyle w:val="13"/>
        <w:jc w:val="center"/>
        <w:rPr>
          <w:rFonts w:ascii="Times New Roman" w:hAnsi="Times New Roman"/>
          <w:b/>
        </w:rPr>
      </w:pPr>
    </w:p>
    <w:p w14:paraId="315DADC8" w14:textId="77777777" w:rsidR="00E03450" w:rsidRPr="002C4B98" w:rsidRDefault="00E03450" w:rsidP="00E03450">
      <w:pPr>
        <w:pStyle w:val="13"/>
        <w:jc w:val="center"/>
        <w:rPr>
          <w:rFonts w:ascii="Times New Roman" w:hAnsi="Times New Roman"/>
          <w:b/>
        </w:rPr>
      </w:pPr>
    </w:p>
    <w:p w14:paraId="71E09B3C" w14:textId="77777777" w:rsidR="00E03450" w:rsidRPr="002C4B98" w:rsidRDefault="00E03450" w:rsidP="00E03450">
      <w:pPr>
        <w:pStyle w:val="13"/>
        <w:jc w:val="center"/>
        <w:rPr>
          <w:rFonts w:ascii="Times New Roman" w:hAnsi="Times New Roman"/>
          <w:b/>
        </w:rPr>
      </w:pPr>
    </w:p>
    <w:p w14:paraId="50B034DF" w14:textId="77777777" w:rsidR="00E03450" w:rsidRPr="002C4B98" w:rsidRDefault="00E03450" w:rsidP="00E03450">
      <w:pPr>
        <w:pStyle w:val="13"/>
        <w:jc w:val="center"/>
        <w:rPr>
          <w:rFonts w:ascii="Times New Roman" w:hAnsi="Times New Roman"/>
          <w:b/>
        </w:rPr>
      </w:pPr>
    </w:p>
    <w:p w14:paraId="12E93465" w14:textId="747A6A16" w:rsidR="00E03450" w:rsidRPr="002C4B98" w:rsidRDefault="00E03450" w:rsidP="00E03450">
      <w:pPr>
        <w:pStyle w:val="13"/>
        <w:jc w:val="center"/>
        <w:rPr>
          <w:rFonts w:ascii="Times New Roman" w:hAnsi="Times New Roman"/>
          <w:b/>
        </w:rPr>
      </w:pPr>
      <w:r>
        <w:rPr>
          <w:rFonts w:ascii="Times New Roman" w:hAnsi="Times New Roman"/>
          <w:b/>
        </w:rPr>
        <w:t>м. Кіцмань, 2026 рік</w:t>
      </w:r>
    </w:p>
    <w:p w14:paraId="551FED80" w14:textId="39AEA7C3" w:rsidR="00E03450" w:rsidRPr="00E03450" w:rsidRDefault="00E03450" w:rsidP="00E03450">
      <w:pPr>
        <w:pStyle w:val="13"/>
        <w:jc w:val="center"/>
        <w:rPr>
          <w:rFonts w:ascii="Times New Roman" w:hAnsi="Times New Roman"/>
          <w:b/>
          <w:szCs w:val="24"/>
        </w:rPr>
      </w:pPr>
    </w:p>
    <w:p w14:paraId="44E71E6B" w14:textId="7C66AC84" w:rsidR="00E03450" w:rsidRPr="00E03450" w:rsidRDefault="00E03450" w:rsidP="00E03450">
      <w:pPr>
        <w:pStyle w:val="13"/>
        <w:numPr>
          <w:ilvl w:val="0"/>
          <w:numId w:val="8"/>
        </w:numPr>
        <w:jc w:val="center"/>
        <w:rPr>
          <w:rFonts w:ascii="Times New Roman" w:hAnsi="Times New Roman"/>
          <w:b/>
          <w:szCs w:val="24"/>
        </w:rPr>
      </w:pPr>
      <w:r w:rsidRPr="00E03450">
        <w:rPr>
          <w:rFonts w:ascii="Times New Roman" w:hAnsi="Times New Roman"/>
          <w:b/>
          <w:szCs w:val="24"/>
        </w:rPr>
        <w:lastRenderedPageBreak/>
        <w:t xml:space="preserve">Паспорт Програми </w:t>
      </w:r>
      <w:r w:rsidR="00AB4BE9" w:rsidRPr="00AB4BE9">
        <w:rPr>
          <w:rFonts w:ascii="Times New Roman" w:hAnsi="Times New Roman"/>
          <w:b/>
          <w:szCs w:val="24"/>
        </w:rPr>
        <w:t>відшкодування різниці в тарифах на комунальні послуги,  які надаються Кіцманським виробничим управлінням житлово-комунального господарства  на 2026 рік</w:t>
      </w:r>
    </w:p>
    <w:p w14:paraId="7186BD51" w14:textId="77777777" w:rsidR="00E03450" w:rsidRPr="00E03450" w:rsidRDefault="00E03450" w:rsidP="00E03450">
      <w:pPr>
        <w:pStyle w:val="13"/>
        <w:ind w:left="360"/>
        <w:rPr>
          <w:rFonts w:ascii="Times New Roman" w:hAnsi="Times New Roman"/>
          <w:b/>
          <w:szCs w:val="24"/>
        </w:rPr>
      </w:pPr>
    </w:p>
    <w:p w14:paraId="5919D372" w14:textId="77777777" w:rsidR="00E03450" w:rsidRPr="00E03450" w:rsidRDefault="00E03450" w:rsidP="00E03450">
      <w:pPr>
        <w:pStyle w:val="13"/>
        <w:ind w:left="360"/>
        <w:rPr>
          <w:rFonts w:ascii="Times New Roman" w:hAnsi="Times New Roman"/>
          <w:b/>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3841"/>
        <w:gridCol w:w="4576"/>
      </w:tblGrid>
      <w:tr w:rsidR="00E03450" w:rsidRPr="00E03450" w14:paraId="0C8E1948" w14:textId="77777777" w:rsidTr="00E03450">
        <w:tc>
          <w:tcPr>
            <w:tcW w:w="852" w:type="dxa"/>
          </w:tcPr>
          <w:p w14:paraId="4ED1A28A"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1.</w:t>
            </w:r>
          </w:p>
        </w:tc>
        <w:tc>
          <w:tcPr>
            <w:tcW w:w="3841" w:type="dxa"/>
          </w:tcPr>
          <w:p w14:paraId="5B557813"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Ініціатор розроблення Програми</w:t>
            </w:r>
          </w:p>
        </w:tc>
        <w:tc>
          <w:tcPr>
            <w:tcW w:w="4576" w:type="dxa"/>
          </w:tcPr>
          <w:p w14:paraId="1E1E5420" w14:textId="4CE831AB" w:rsidR="00E03450" w:rsidRPr="00E03450" w:rsidRDefault="00E03450" w:rsidP="00E03450">
            <w:pPr>
              <w:pStyle w:val="13"/>
              <w:rPr>
                <w:rFonts w:ascii="Times New Roman" w:hAnsi="Times New Roman"/>
                <w:bCs/>
                <w:szCs w:val="24"/>
              </w:rPr>
            </w:pPr>
            <w:r>
              <w:rPr>
                <w:rFonts w:ascii="Times New Roman" w:hAnsi="Times New Roman"/>
                <w:bCs/>
                <w:szCs w:val="24"/>
              </w:rPr>
              <w:t xml:space="preserve">Фінансове управління Кіцманської міської ради </w:t>
            </w:r>
          </w:p>
        </w:tc>
      </w:tr>
      <w:tr w:rsidR="00E03450" w:rsidRPr="00E03450" w14:paraId="33054862" w14:textId="77777777" w:rsidTr="00E03450">
        <w:tc>
          <w:tcPr>
            <w:tcW w:w="852" w:type="dxa"/>
          </w:tcPr>
          <w:p w14:paraId="426CA7D6"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2.</w:t>
            </w:r>
          </w:p>
        </w:tc>
        <w:tc>
          <w:tcPr>
            <w:tcW w:w="3841" w:type="dxa"/>
          </w:tcPr>
          <w:p w14:paraId="5D6F9DEC"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Розробник Програми</w:t>
            </w:r>
          </w:p>
        </w:tc>
        <w:tc>
          <w:tcPr>
            <w:tcW w:w="4576" w:type="dxa"/>
          </w:tcPr>
          <w:p w14:paraId="04B97D2D" w14:textId="77777777" w:rsidR="00E03450" w:rsidRPr="00E03450" w:rsidRDefault="00E03450" w:rsidP="00E03450">
            <w:pPr>
              <w:pStyle w:val="13"/>
              <w:rPr>
                <w:rFonts w:ascii="Times New Roman" w:hAnsi="Times New Roman"/>
                <w:bCs/>
                <w:szCs w:val="24"/>
              </w:rPr>
            </w:pPr>
            <w:r>
              <w:rPr>
                <w:rFonts w:ascii="Times New Roman" w:hAnsi="Times New Roman"/>
                <w:bCs/>
                <w:szCs w:val="24"/>
              </w:rPr>
              <w:t xml:space="preserve">Управління стратегічного розвитку, економіки та </w:t>
            </w:r>
            <w:proofErr w:type="spellStart"/>
            <w:r>
              <w:rPr>
                <w:rFonts w:ascii="Times New Roman" w:hAnsi="Times New Roman"/>
                <w:bCs/>
                <w:szCs w:val="24"/>
              </w:rPr>
              <w:t>цифровізації</w:t>
            </w:r>
            <w:proofErr w:type="spellEnd"/>
            <w:r>
              <w:rPr>
                <w:rFonts w:ascii="Times New Roman" w:hAnsi="Times New Roman"/>
                <w:bCs/>
                <w:szCs w:val="24"/>
              </w:rPr>
              <w:t xml:space="preserve"> виконавчого комітету міської ради </w:t>
            </w:r>
          </w:p>
          <w:p w14:paraId="0DBD5227" w14:textId="77777777" w:rsidR="00E03450" w:rsidRPr="00E03450" w:rsidRDefault="00E03450" w:rsidP="00BE107F">
            <w:pPr>
              <w:pStyle w:val="13"/>
              <w:rPr>
                <w:rFonts w:ascii="Times New Roman" w:hAnsi="Times New Roman"/>
                <w:bCs/>
                <w:szCs w:val="24"/>
              </w:rPr>
            </w:pPr>
          </w:p>
        </w:tc>
      </w:tr>
      <w:tr w:rsidR="00E03450" w:rsidRPr="00E03450" w14:paraId="10A32852" w14:textId="77777777" w:rsidTr="00E03450">
        <w:tc>
          <w:tcPr>
            <w:tcW w:w="852" w:type="dxa"/>
          </w:tcPr>
          <w:p w14:paraId="6CB6A380"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3.</w:t>
            </w:r>
          </w:p>
        </w:tc>
        <w:tc>
          <w:tcPr>
            <w:tcW w:w="3841" w:type="dxa"/>
          </w:tcPr>
          <w:p w14:paraId="35AB65C7" w14:textId="77777777" w:rsidR="00E03450" w:rsidRPr="00E03450" w:rsidRDefault="00E03450" w:rsidP="00BE107F">
            <w:pPr>
              <w:pStyle w:val="13"/>
              <w:rPr>
                <w:rFonts w:ascii="Times New Roman" w:hAnsi="Times New Roman"/>
                <w:bCs/>
                <w:szCs w:val="24"/>
              </w:rPr>
            </w:pPr>
            <w:proofErr w:type="spellStart"/>
            <w:r w:rsidRPr="00E03450">
              <w:rPr>
                <w:rFonts w:ascii="Times New Roman" w:hAnsi="Times New Roman"/>
                <w:bCs/>
                <w:szCs w:val="24"/>
              </w:rPr>
              <w:t>Співрозробники</w:t>
            </w:r>
            <w:proofErr w:type="spellEnd"/>
            <w:r w:rsidRPr="00E03450">
              <w:rPr>
                <w:rFonts w:ascii="Times New Roman" w:hAnsi="Times New Roman"/>
                <w:bCs/>
                <w:szCs w:val="24"/>
              </w:rPr>
              <w:t xml:space="preserve"> Програми</w:t>
            </w:r>
          </w:p>
        </w:tc>
        <w:tc>
          <w:tcPr>
            <w:tcW w:w="4576" w:type="dxa"/>
          </w:tcPr>
          <w:p w14:paraId="570FB517" w14:textId="61E5BE40" w:rsidR="00E03450" w:rsidRPr="00E03450" w:rsidRDefault="00E03450" w:rsidP="00E03450">
            <w:pPr>
              <w:pStyle w:val="13"/>
              <w:rPr>
                <w:rFonts w:ascii="Times New Roman" w:hAnsi="Times New Roman"/>
                <w:bCs/>
                <w:szCs w:val="24"/>
              </w:rPr>
            </w:pPr>
            <w:r>
              <w:rPr>
                <w:rFonts w:ascii="Times New Roman" w:hAnsi="Times New Roman"/>
                <w:bCs/>
                <w:szCs w:val="24"/>
              </w:rPr>
              <w:t>Кіцманське ВУЖКГ</w:t>
            </w:r>
          </w:p>
        </w:tc>
      </w:tr>
      <w:tr w:rsidR="00E03450" w:rsidRPr="00E03450" w14:paraId="0C968081" w14:textId="77777777" w:rsidTr="00E03450">
        <w:tc>
          <w:tcPr>
            <w:tcW w:w="852" w:type="dxa"/>
          </w:tcPr>
          <w:p w14:paraId="5E4E9A05" w14:textId="77777777" w:rsidR="00E03450" w:rsidRPr="00E03450" w:rsidRDefault="00E03450" w:rsidP="00E03450">
            <w:pPr>
              <w:pStyle w:val="13"/>
              <w:rPr>
                <w:rFonts w:ascii="Times New Roman" w:hAnsi="Times New Roman"/>
                <w:bCs/>
                <w:szCs w:val="24"/>
              </w:rPr>
            </w:pPr>
            <w:r w:rsidRPr="00E03450">
              <w:rPr>
                <w:rFonts w:ascii="Times New Roman" w:hAnsi="Times New Roman"/>
                <w:bCs/>
                <w:szCs w:val="24"/>
              </w:rPr>
              <w:t>4.</w:t>
            </w:r>
          </w:p>
        </w:tc>
        <w:tc>
          <w:tcPr>
            <w:tcW w:w="3841" w:type="dxa"/>
          </w:tcPr>
          <w:p w14:paraId="08778F8E" w14:textId="77777777" w:rsidR="00E03450" w:rsidRPr="00E03450" w:rsidRDefault="00E03450" w:rsidP="00E03450">
            <w:pPr>
              <w:pStyle w:val="13"/>
              <w:rPr>
                <w:rFonts w:ascii="Times New Roman" w:hAnsi="Times New Roman"/>
                <w:bCs/>
                <w:szCs w:val="24"/>
              </w:rPr>
            </w:pPr>
            <w:r w:rsidRPr="00E03450">
              <w:rPr>
                <w:rFonts w:ascii="Times New Roman" w:hAnsi="Times New Roman"/>
                <w:bCs/>
                <w:szCs w:val="24"/>
              </w:rPr>
              <w:t>Відповідальні виконавці Програми</w:t>
            </w:r>
          </w:p>
        </w:tc>
        <w:tc>
          <w:tcPr>
            <w:tcW w:w="4576" w:type="dxa"/>
          </w:tcPr>
          <w:p w14:paraId="38516625" w14:textId="77777777" w:rsidR="00E03450" w:rsidRPr="00E03450" w:rsidRDefault="00E03450" w:rsidP="00E03450">
            <w:pPr>
              <w:pStyle w:val="13"/>
              <w:rPr>
                <w:rFonts w:ascii="Times New Roman" w:hAnsi="Times New Roman"/>
                <w:bCs/>
                <w:szCs w:val="24"/>
              </w:rPr>
            </w:pPr>
            <w:r>
              <w:rPr>
                <w:rFonts w:ascii="Times New Roman" w:hAnsi="Times New Roman"/>
                <w:bCs/>
                <w:szCs w:val="24"/>
              </w:rPr>
              <w:t xml:space="preserve">Управління стратегічного розвитку, економіки та </w:t>
            </w:r>
            <w:proofErr w:type="spellStart"/>
            <w:r>
              <w:rPr>
                <w:rFonts w:ascii="Times New Roman" w:hAnsi="Times New Roman"/>
                <w:bCs/>
                <w:szCs w:val="24"/>
              </w:rPr>
              <w:t>цифровізації</w:t>
            </w:r>
            <w:proofErr w:type="spellEnd"/>
            <w:r>
              <w:rPr>
                <w:rFonts w:ascii="Times New Roman" w:hAnsi="Times New Roman"/>
                <w:bCs/>
                <w:szCs w:val="24"/>
              </w:rPr>
              <w:t xml:space="preserve"> виконавчого комітету міської ради </w:t>
            </w:r>
          </w:p>
          <w:p w14:paraId="1E71BE19" w14:textId="77777777" w:rsidR="00E03450" w:rsidRPr="00E03450" w:rsidRDefault="00E03450" w:rsidP="00E03450">
            <w:pPr>
              <w:pStyle w:val="13"/>
              <w:rPr>
                <w:rFonts w:ascii="Times New Roman" w:hAnsi="Times New Roman"/>
                <w:bCs/>
                <w:szCs w:val="24"/>
              </w:rPr>
            </w:pPr>
          </w:p>
        </w:tc>
      </w:tr>
      <w:tr w:rsidR="00E03450" w:rsidRPr="00E03450" w14:paraId="3FBC4979" w14:textId="77777777" w:rsidTr="00E03450">
        <w:tc>
          <w:tcPr>
            <w:tcW w:w="852" w:type="dxa"/>
          </w:tcPr>
          <w:p w14:paraId="04CC89EB"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5.</w:t>
            </w:r>
          </w:p>
        </w:tc>
        <w:tc>
          <w:tcPr>
            <w:tcW w:w="3841" w:type="dxa"/>
          </w:tcPr>
          <w:p w14:paraId="35D3A090"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Учасники Програми</w:t>
            </w:r>
          </w:p>
        </w:tc>
        <w:tc>
          <w:tcPr>
            <w:tcW w:w="4576" w:type="dxa"/>
          </w:tcPr>
          <w:p w14:paraId="47102FD2" w14:textId="77777777" w:rsidR="00E03450" w:rsidRDefault="00E03450" w:rsidP="00BE107F">
            <w:pPr>
              <w:pStyle w:val="13"/>
              <w:rPr>
                <w:rFonts w:ascii="Times New Roman" w:hAnsi="Times New Roman"/>
                <w:bCs/>
                <w:szCs w:val="24"/>
              </w:rPr>
            </w:pPr>
            <w:r>
              <w:rPr>
                <w:rFonts w:ascii="Times New Roman" w:hAnsi="Times New Roman"/>
                <w:bCs/>
                <w:szCs w:val="24"/>
              </w:rPr>
              <w:t xml:space="preserve">Фінансове управління Кіцманської міської ради </w:t>
            </w:r>
          </w:p>
          <w:p w14:paraId="71A7718E" w14:textId="277DADD5" w:rsidR="00E03450" w:rsidRPr="00E03450" w:rsidRDefault="00E03450" w:rsidP="00BE107F">
            <w:pPr>
              <w:pStyle w:val="13"/>
              <w:rPr>
                <w:rFonts w:ascii="Times New Roman" w:hAnsi="Times New Roman"/>
                <w:bCs/>
                <w:szCs w:val="24"/>
              </w:rPr>
            </w:pPr>
            <w:r>
              <w:rPr>
                <w:rFonts w:ascii="Times New Roman" w:hAnsi="Times New Roman"/>
                <w:bCs/>
                <w:szCs w:val="24"/>
              </w:rPr>
              <w:t>Кіцманське ВУЖКГ</w:t>
            </w:r>
          </w:p>
        </w:tc>
      </w:tr>
      <w:tr w:rsidR="00E03450" w:rsidRPr="00E03450" w14:paraId="63F55523" w14:textId="77777777" w:rsidTr="00E03450">
        <w:tc>
          <w:tcPr>
            <w:tcW w:w="852" w:type="dxa"/>
          </w:tcPr>
          <w:p w14:paraId="355B8E95"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6.</w:t>
            </w:r>
          </w:p>
        </w:tc>
        <w:tc>
          <w:tcPr>
            <w:tcW w:w="3841" w:type="dxa"/>
          </w:tcPr>
          <w:p w14:paraId="1479CBFD"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Термін реалізації Програми</w:t>
            </w:r>
          </w:p>
        </w:tc>
        <w:tc>
          <w:tcPr>
            <w:tcW w:w="4576" w:type="dxa"/>
          </w:tcPr>
          <w:p w14:paraId="1F9364EE"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2026 рік</w:t>
            </w:r>
          </w:p>
          <w:p w14:paraId="7493C4E4" w14:textId="77777777" w:rsidR="00E03450" w:rsidRPr="00E03450" w:rsidRDefault="00E03450" w:rsidP="00BE107F">
            <w:pPr>
              <w:pStyle w:val="13"/>
              <w:rPr>
                <w:rFonts w:ascii="Times New Roman" w:hAnsi="Times New Roman"/>
                <w:bCs/>
                <w:szCs w:val="24"/>
              </w:rPr>
            </w:pPr>
          </w:p>
        </w:tc>
      </w:tr>
      <w:tr w:rsidR="00E03450" w:rsidRPr="00E03450" w14:paraId="32405FBA" w14:textId="77777777" w:rsidTr="00E03450">
        <w:tc>
          <w:tcPr>
            <w:tcW w:w="852" w:type="dxa"/>
          </w:tcPr>
          <w:p w14:paraId="55D018B9"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7.</w:t>
            </w:r>
          </w:p>
        </w:tc>
        <w:tc>
          <w:tcPr>
            <w:tcW w:w="3841" w:type="dxa"/>
          </w:tcPr>
          <w:p w14:paraId="2B515876"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Загальний обсяг фінансових ресурсів, необхідних для реалізації Програми,  тис. грн.</w:t>
            </w:r>
          </w:p>
        </w:tc>
        <w:tc>
          <w:tcPr>
            <w:tcW w:w="4576" w:type="dxa"/>
          </w:tcPr>
          <w:p w14:paraId="6ABB65E1" w14:textId="63CDFEE2" w:rsidR="00E03450" w:rsidRPr="00E03450" w:rsidRDefault="00E03450" w:rsidP="00BE107F">
            <w:pPr>
              <w:pStyle w:val="13"/>
              <w:rPr>
                <w:rFonts w:ascii="Times New Roman" w:hAnsi="Times New Roman"/>
                <w:bCs/>
                <w:szCs w:val="24"/>
              </w:rPr>
            </w:pPr>
            <w:r>
              <w:rPr>
                <w:rFonts w:ascii="Times New Roman" w:hAnsi="Times New Roman"/>
                <w:bCs/>
                <w:szCs w:val="24"/>
              </w:rPr>
              <w:t xml:space="preserve">3300,00 </w:t>
            </w:r>
            <w:r w:rsidRPr="00E03450">
              <w:rPr>
                <w:rFonts w:ascii="Times New Roman" w:hAnsi="Times New Roman"/>
                <w:bCs/>
                <w:szCs w:val="24"/>
              </w:rPr>
              <w:t>тис. грн</w:t>
            </w:r>
          </w:p>
        </w:tc>
      </w:tr>
      <w:tr w:rsidR="00E03450" w:rsidRPr="00E03450" w14:paraId="579DC4C8" w14:textId="77777777" w:rsidTr="00E03450">
        <w:tc>
          <w:tcPr>
            <w:tcW w:w="852" w:type="dxa"/>
          </w:tcPr>
          <w:p w14:paraId="6AA52721"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8.</w:t>
            </w:r>
          </w:p>
        </w:tc>
        <w:tc>
          <w:tcPr>
            <w:tcW w:w="3841" w:type="dxa"/>
          </w:tcPr>
          <w:p w14:paraId="5CDAFE8B"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 xml:space="preserve">Основні </w:t>
            </w:r>
            <w:proofErr w:type="spellStart"/>
            <w:r w:rsidRPr="00E03450">
              <w:rPr>
                <w:rFonts w:ascii="Times New Roman" w:hAnsi="Times New Roman"/>
                <w:bCs/>
                <w:szCs w:val="24"/>
              </w:rPr>
              <w:t>джерала</w:t>
            </w:r>
            <w:proofErr w:type="spellEnd"/>
            <w:r w:rsidRPr="00E03450">
              <w:rPr>
                <w:rFonts w:ascii="Times New Roman" w:hAnsi="Times New Roman"/>
                <w:bCs/>
                <w:szCs w:val="24"/>
              </w:rPr>
              <w:t xml:space="preserve"> фінансування Програми</w:t>
            </w:r>
          </w:p>
        </w:tc>
        <w:tc>
          <w:tcPr>
            <w:tcW w:w="4576" w:type="dxa"/>
          </w:tcPr>
          <w:p w14:paraId="5864075E" w14:textId="55FCCF40" w:rsidR="00E03450" w:rsidRPr="00E03450" w:rsidRDefault="00E03450" w:rsidP="00BE107F">
            <w:pPr>
              <w:pStyle w:val="13"/>
              <w:rPr>
                <w:rFonts w:ascii="Times New Roman" w:hAnsi="Times New Roman"/>
                <w:bCs/>
                <w:szCs w:val="24"/>
              </w:rPr>
            </w:pPr>
            <w:r>
              <w:rPr>
                <w:rFonts w:ascii="Times New Roman" w:hAnsi="Times New Roman"/>
                <w:bCs/>
                <w:szCs w:val="24"/>
              </w:rPr>
              <w:t xml:space="preserve">Бюджет Кіцманської міської ТГ </w:t>
            </w:r>
          </w:p>
          <w:p w14:paraId="6BB9F2A0" w14:textId="77777777" w:rsidR="00E03450" w:rsidRPr="00E03450" w:rsidRDefault="00E03450" w:rsidP="00BE107F">
            <w:pPr>
              <w:pStyle w:val="13"/>
              <w:rPr>
                <w:rFonts w:ascii="Times New Roman" w:hAnsi="Times New Roman"/>
                <w:bCs/>
                <w:szCs w:val="24"/>
              </w:rPr>
            </w:pPr>
          </w:p>
        </w:tc>
      </w:tr>
    </w:tbl>
    <w:p w14:paraId="5A9312C8" w14:textId="77777777" w:rsidR="00E03450" w:rsidRPr="00E03450" w:rsidRDefault="00E03450" w:rsidP="00E03450">
      <w:pPr>
        <w:pStyle w:val="13"/>
        <w:ind w:left="360"/>
        <w:rPr>
          <w:rFonts w:ascii="Times New Roman" w:hAnsi="Times New Roman"/>
          <w:b/>
          <w:szCs w:val="24"/>
        </w:rPr>
      </w:pPr>
    </w:p>
    <w:p w14:paraId="57447299" w14:textId="77777777" w:rsidR="00E03450" w:rsidRPr="00E03450" w:rsidRDefault="00E03450" w:rsidP="00E03450">
      <w:pPr>
        <w:pStyle w:val="13"/>
        <w:ind w:left="360"/>
        <w:rPr>
          <w:rFonts w:ascii="Times New Roman" w:hAnsi="Times New Roman"/>
          <w:b/>
          <w:szCs w:val="24"/>
        </w:rPr>
      </w:pPr>
    </w:p>
    <w:p w14:paraId="77ED3FA8" w14:textId="77777777" w:rsidR="00E03450" w:rsidRPr="00E03450" w:rsidRDefault="00E03450" w:rsidP="00E03450">
      <w:pPr>
        <w:pStyle w:val="13"/>
        <w:rPr>
          <w:rFonts w:ascii="Times New Roman" w:hAnsi="Times New Roman"/>
          <w:b/>
          <w:szCs w:val="24"/>
        </w:rPr>
      </w:pPr>
    </w:p>
    <w:p w14:paraId="63AFF555" w14:textId="77777777" w:rsidR="00E03450" w:rsidRPr="00E03450" w:rsidRDefault="00E03450" w:rsidP="00E03450">
      <w:pPr>
        <w:pStyle w:val="13"/>
        <w:rPr>
          <w:rFonts w:ascii="Times New Roman" w:hAnsi="Times New Roman"/>
          <w:b/>
          <w:szCs w:val="24"/>
        </w:rPr>
      </w:pPr>
    </w:p>
    <w:p w14:paraId="7063ADE5" w14:textId="77777777" w:rsidR="00E03450" w:rsidRPr="00E03450" w:rsidRDefault="00E03450" w:rsidP="00E03450">
      <w:pPr>
        <w:pStyle w:val="13"/>
        <w:rPr>
          <w:rFonts w:ascii="Times New Roman" w:hAnsi="Times New Roman"/>
          <w:b/>
          <w:szCs w:val="24"/>
        </w:rPr>
      </w:pPr>
    </w:p>
    <w:p w14:paraId="3B13193C" w14:textId="77777777" w:rsidR="00E03450" w:rsidRPr="00E03450" w:rsidRDefault="00E03450" w:rsidP="00E03450">
      <w:pPr>
        <w:pStyle w:val="13"/>
        <w:rPr>
          <w:rFonts w:ascii="Times New Roman" w:hAnsi="Times New Roman"/>
          <w:b/>
          <w:szCs w:val="24"/>
        </w:rPr>
      </w:pPr>
    </w:p>
    <w:p w14:paraId="66BBF420" w14:textId="77777777" w:rsidR="00E03450" w:rsidRDefault="00E03450" w:rsidP="00E03450">
      <w:pPr>
        <w:pStyle w:val="13"/>
        <w:rPr>
          <w:rFonts w:ascii="Times New Roman" w:hAnsi="Times New Roman"/>
          <w:b/>
          <w:szCs w:val="24"/>
        </w:rPr>
      </w:pPr>
    </w:p>
    <w:p w14:paraId="3DE9FB5E" w14:textId="77777777" w:rsidR="00571790" w:rsidRDefault="00571790" w:rsidP="00E03450">
      <w:pPr>
        <w:pStyle w:val="13"/>
        <w:rPr>
          <w:rFonts w:ascii="Times New Roman" w:hAnsi="Times New Roman"/>
          <w:b/>
          <w:szCs w:val="24"/>
        </w:rPr>
      </w:pPr>
    </w:p>
    <w:p w14:paraId="1024E7FF" w14:textId="77777777" w:rsidR="00571790" w:rsidRDefault="00571790" w:rsidP="00E03450">
      <w:pPr>
        <w:pStyle w:val="13"/>
        <w:rPr>
          <w:rFonts w:ascii="Times New Roman" w:hAnsi="Times New Roman"/>
          <w:b/>
          <w:szCs w:val="24"/>
        </w:rPr>
      </w:pPr>
    </w:p>
    <w:p w14:paraId="4F327252" w14:textId="77777777" w:rsidR="00571790" w:rsidRDefault="00571790" w:rsidP="00E03450">
      <w:pPr>
        <w:pStyle w:val="13"/>
        <w:rPr>
          <w:rFonts w:ascii="Times New Roman" w:hAnsi="Times New Roman"/>
          <w:b/>
          <w:szCs w:val="24"/>
        </w:rPr>
      </w:pPr>
    </w:p>
    <w:p w14:paraId="28A8B1E3" w14:textId="77777777" w:rsidR="00571790" w:rsidRDefault="00571790" w:rsidP="00E03450">
      <w:pPr>
        <w:pStyle w:val="13"/>
        <w:rPr>
          <w:rFonts w:ascii="Times New Roman" w:hAnsi="Times New Roman"/>
          <w:b/>
          <w:szCs w:val="24"/>
        </w:rPr>
      </w:pPr>
    </w:p>
    <w:p w14:paraId="73C07D33" w14:textId="77777777" w:rsidR="00571790" w:rsidRDefault="00571790" w:rsidP="00E03450">
      <w:pPr>
        <w:pStyle w:val="13"/>
        <w:rPr>
          <w:rFonts w:ascii="Times New Roman" w:hAnsi="Times New Roman"/>
          <w:b/>
          <w:szCs w:val="24"/>
        </w:rPr>
      </w:pPr>
    </w:p>
    <w:p w14:paraId="4001B7FF" w14:textId="77777777" w:rsidR="00571790" w:rsidRDefault="00571790" w:rsidP="00E03450">
      <w:pPr>
        <w:pStyle w:val="13"/>
        <w:rPr>
          <w:rFonts w:ascii="Times New Roman" w:hAnsi="Times New Roman"/>
          <w:b/>
          <w:szCs w:val="24"/>
        </w:rPr>
      </w:pPr>
    </w:p>
    <w:p w14:paraId="1E7FC481" w14:textId="77777777" w:rsidR="00571790" w:rsidRDefault="00571790" w:rsidP="00E03450">
      <w:pPr>
        <w:pStyle w:val="13"/>
        <w:rPr>
          <w:rFonts w:ascii="Times New Roman" w:hAnsi="Times New Roman"/>
          <w:b/>
          <w:szCs w:val="24"/>
        </w:rPr>
      </w:pPr>
    </w:p>
    <w:p w14:paraId="3C1962F0" w14:textId="77777777" w:rsidR="00571790" w:rsidRDefault="00571790" w:rsidP="00E03450">
      <w:pPr>
        <w:pStyle w:val="13"/>
        <w:rPr>
          <w:rFonts w:ascii="Times New Roman" w:hAnsi="Times New Roman"/>
          <w:b/>
          <w:szCs w:val="24"/>
        </w:rPr>
      </w:pPr>
    </w:p>
    <w:p w14:paraId="44F56A47" w14:textId="77777777" w:rsidR="00571790" w:rsidRDefault="00571790" w:rsidP="00E03450">
      <w:pPr>
        <w:pStyle w:val="13"/>
        <w:rPr>
          <w:rFonts w:ascii="Times New Roman" w:hAnsi="Times New Roman"/>
          <w:b/>
          <w:szCs w:val="24"/>
        </w:rPr>
      </w:pPr>
    </w:p>
    <w:p w14:paraId="583F2642" w14:textId="77777777" w:rsidR="00571790" w:rsidRDefault="00571790" w:rsidP="00E03450">
      <w:pPr>
        <w:pStyle w:val="13"/>
        <w:rPr>
          <w:rFonts w:ascii="Times New Roman" w:hAnsi="Times New Roman"/>
          <w:b/>
          <w:szCs w:val="24"/>
        </w:rPr>
      </w:pPr>
    </w:p>
    <w:p w14:paraId="1492C8F0" w14:textId="77777777" w:rsidR="00571790" w:rsidRDefault="00571790" w:rsidP="00E03450">
      <w:pPr>
        <w:pStyle w:val="13"/>
        <w:rPr>
          <w:rFonts w:ascii="Times New Roman" w:hAnsi="Times New Roman"/>
          <w:b/>
          <w:szCs w:val="24"/>
        </w:rPr>
      </w:pPr>
    </w:p>
    <w:p w14:paraId="7369E4BE" w14:textId="77777777" w:rsidR="00571790" w:rsidRDefault="00571790" w:rsidP="00E03450">
      <w:pPr>
        <w:pStyle w:val="13"/>
        <w:rPr>
          <w:rFonts w:ascii="Times New Roman" w:hAnsi="Times New Roman"/>
          <w:b/>
          <w:szCs w:val="24"/>
        </w:rPr>
      </w:pPr>
    </w:p>
    <w:p w14:paraId="0955133B" w14:textId="77777777" w:rsidR="00571790" w:rsidRDefault="00571790" w:rsidP="00E03450">
      <w:pPr>
        <w:pStyle w:val="13"/>
        <w:rPr>
          <w:rFonts w:ascii="Times New Roman" w:hAnsi="Times New Roman"/>
          <w:b/>
          <w:szCs w:val="24"/>
        </w:rPr>
      </w:pPr>
    </w:p>
    <w:p w14:paraId="7534DF19" w14:textId="77777777" w:rsidR="00571790" w:rsidRPr="00E03450" w:rsidRDefault="00571790" w:rsidP="00E03450">
      <w:pPr>
        <w:pStyle w:val="13"/>
        <w:rPr>
          <w:rFonts w:ascii="Times New Roman" w:hAnsi="Times New Roman"/>
          <w:b/>
          <w:szCs w:val="24"/>
        </w:rPr>
      </w:pPr>
    </w:p>
    <w:p w14:paraId="54ED8B01" w14:textId="06107A8A" w:rsidR="00E03450" w:rsidRDefault="00E03450" w:rsidP="00E03450">
      <w:pPr>
        <w:pStyle w:val="13"/>
        <w:rPr>
          <w:rFonts w:ascii="Times New Roman" w:hAnsi="Times New Roman"/>
          <w:b/>
          <w:szCs w:val="24"/>
        </w:rPr>
      </w:pPr>
    </w:p>
    <w:p w14:paraId="4139AEE3" w14:textId="5CF7217D" w:rsidR="00595B82" w:rsidRDefault="00595B82" w:rsidP="00E03450">
      <w:pPr>
        <w:pStyle w:val="13"/>
        <w:rPr>
          <w:rFonts w:ascii="Times New Roman" w:hAnsi="Times New Roman"/>
          <w:b/>
          <w:szCs w:val="24"/>
        </w:rPr>
      </w:pPr>
    </w:p>
    <w:p w14:paraId="0FCCAF40" w14:textId="3A6BE0E0" w:rsidR="00595B82" w:rsidRDefault="00595B82" w:rsidP="00E03450">
      <w:pPr>
        <w:pStyle w:val="13"/>
        <w:rPr>
          <w:rFonts w:ascii="Times New Roman" w:hAnsi="Times New Roman"/>
          <w:b/>
          <w:szCs w:val="24"/>
        </w:rPr>
      </w:pPr>
    </w:p>
    <w:p w14:paraId="579EB4CF" w14:textId="7E8B5551" w:rsidR="00595B82" w:rsidRDefault="00595B82" w:rsidP="00E03450">
      <w:pPr>
        <w:pStyle w:val="13"/>
        <w:rPr>
          <w:rFonts w:ascii="Times New Roman" w:hAnsi="Times New Roman"/>
          <w:b/>
          <w:szCs w:val="24"/>
        </w:rPr>
      </w:pPr>
    </w:p>
    <w:p w14:paraId="425508C0" w14:textId="533D7F32" w:rsidR="00595B82" w:rsidRDefault="00595B82" w:rsidP="00E03450">
      <w:pPr>
        <w:pStyle w:val="13"/>
        <w:rPr>
          <w:rFonts w:ascii="Times New Roman" w:hAnsi="Times New Roman"/>
          <w:b/>
          <w:szCs w:val="24"/>
        </w:rPr>
      </w:pPr>
    </w:p>
    <w:p w14:paraId="79458C02" w14:textId="7C1929AD" w:rsidR="00595B82" w:rsidRDefault="00595B82" w:rsidP="00E03450">
      <w:pPr>
        <w:pStyle w:val="13"/>
        <w:rPr>
          <w:rFonts w:ascii="Times New Roman" w:hAnsi="Times New Roman"/>
          <w:b/>
          <w:szCs w:val="24"/>
        </w:rPr>
      </w:pPr>
    </w:p>
    <w:p w14:paraId="6C60C2E9" w14:textId="77777777" w:rsidR="00595B82" w:rsidRPr="00E03450" w:rsidRDefault="00595B82" w:rsidP="00E03450">
      <w:pPr>
        <w:pStyle w:val="13"/>
        <w:rPr>
          <w:rFonts w:ascii="Times New Roman" w:hAnsi="Times New Roman"/>
          <w:b/>
          <w:szCs w:val="24"/>
        </w:rPr>
      </w:pPr>
    </w:p>
    <w:p w14:paraId="37FA8AF8" w14:textId="515BF75E" w:rsidR="00E03450" w:rsidRPr="00E03450" w:rsidRDefault="00E03450" w:rsidP="00E03450">
      <w:pPr>
        <w:pStyle w:val="13"/>
        <w:numPr>
          <w:ilvl w:val="0"/>
          <w:numId w:val="8"/>
        </w:numPr>
        <w:ind w:left="0" w:firstLine="709"/>
        <w:jc w:val="center"/>
        <w:rPr>
          <w:rFonts w:ascii="Times New Roman" w:hAnsi="Times New Roman"/>
          <w:b/>
          <w:szCs w:val="24"/>
        </w:rPr>
      </w:pPr>
      <w:r w:rsidRPr="00E03450">
        <w:rPr>
          <w:rFonts w:ascii="Times New Roman" w:hAnsi="Times New Roman"/>
          <w:b/>
          <w:szCs w:val="24"/>
        </w:rPr>
        <w:lastRenderedPageBreak/>
        <w:t>Визначення проблем, на розв’язання яких спрямована програма</w:t>
      </w:r>
    </w:p>
    <w:p w14:paraId="21B20B43" w14:textId="41793517"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На території Кіцманської</w:t>
      </w:r>
      <w:r>
        <w:rPr>
          <w:rFonts w:ascii="Times New Roman" w:hAnsi="Times New Roman"/>
          <w:bCs/>
          <w:szCs w:val="24"/>
        </w:rPr>
        <w:t xml:space="preserve"> міської </w:t>
      </w:r>
      <w:r w:rsidRPr="00E03450">
        <w:rPr>
          <w:rFonts w:ascii="Times New Roman" w:hAnsi="Times New Roman"/>
          <w:bCs/>
          <w:szCs w:val="24"/>
        </w:rPr>
        <w:t xml:space="preserve">територіальної громади функціонує </w:t>
      </w:r>
      <w:r>
        <w:rPr>
          <w:rFonts w:ascii="Times New Roman" w:hAnsi="Times New Roman"/>
          <w:bCs/>
          <w:szCs w:val="24"/>
        </w:rPr>
        <w:t xml:space="preserve">Кіцманське </w:t>
      </w:r>
      <w:r w:rsidRPr="00E03450">
        <w:rPr>
          <w:rFonts w:ascii="Times New Roman" w:hAnsi="Times New Roman"/>
          <w:bCs/>
          <w:szCs w:val="24"/>
        </w:rPr>
        <w:t xml:space="preserve">виробниче управління житлово-комунального господарства, яким відповідно до п.3 ст.4 Закону України «Про житлово-комунальні послуги» орган місцевого самоврядування (а саме – виконавчий комітет міської ради) встановлює тарифи на комунальні послуги. </w:t>
      </w:r>
    </w:p>
    <w:p w14:paraId="4666C189" w14:textId="73C4DA34"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
          <w:szCs w:val="24"/>
        </w:rPr>
        <w:t xml:space="preserve"> </w:t>
      </w:r>
      <w:r w:rsidRPr="00E03450">
        <w:rPr>
          <w:rFonts w:ascii="Times New Roman" w:hAnsi="Times New Roman"/>
          <w:bCs/>
          <w:szCs w:val="24"/>
        </w:rPr>
        <w:t xml:space="preserve">Відповідно до пп.2 п.1 ст.5 Закону України «Про житлово-комунальні послуги» визначено, що комунальні послуги – це послуги з постачання та розподілу природного газу, постачання та розподілу електричної енергії, постачання теплової енергії, постачання гарячої води, централізованого водопостачання, централізованого водовідведення, поводження з побутовими відходами. </w:t>
      </w:r>
    </w:p>
    <w:p w14:paraId="6F1B8773" w14:textId="609C9542"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Тож, до таких комунальних підприємств належать: </w:t>
      </w:r>
    </w:p>
    <w:p w14:paraId="0E282916" w14:textId="62BF513E"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 Кіцманське виробниче управління житлово-комунального господарства - надання послуг з централізованого водопостачання та централізованого водовідведення; та послуг з управлінням побутовими відходами. </w:t>
      </w:r>
    </w:p>
    <w:p w14:paraId="35BCF075" w14:textId="7F9DC5EF" w:rsidR="00E03450" w:rsidRPr="00E03450" w:rsidRDefault="00E03450" w:rsidP="00E03450">
      <w:pPr>
        <w:pStyle w:val="13"/>
        <w:ind w:firstLine="709"/>
        <w:jc w:val="both"/>
        <w:rPr>
          <w:rFonts w:ascii="Times New Roman" w:hAnsi="Times New Roman"/>
          <w:b/>
          <w:szCs w:val="24"/>
        </w:rPr>
      </w:pPr>
      <w:r w:rsidRPr="00E03450">
        <w:rPr>
          <w:rFonts w:ascii="Times New Roman" w:hAnsi="Times New Roman"/>
          <w:bCs/>
          <w:szCs w:val="24"/>
        </w:rPr>
        <w:t>Відповідно до вимог пп.2 п «а» ст.28 Закону України «Про місцеве самоврядування в Україні» до відання виконавчих органів міських рад належать власні (самоврядні) повноваження щодо встановлення в порядку і межах, визначених законодавством, тарифів на: теплову енергію, її виробництво, транспортування та постачання, послугу з постачання теплової енергії та постачання гарячої води, послуги з централізованого водопостачання та централізованого водовідведення, послугу з управлінням побутовими відходами.</w:t>
      </w:r>
      <w:r w:rsidRPr="00E03450">
        <w:rPr>
          <w:rFonts w:ascii="Times New Roman" w:hAnsi="Times New Roman"/>
          <w:b/>
          <w:szCs w:val="24"/>
        </w:rPr>
        <w:t xml:space="preserve">  </w:t>
      </w:r>
    </w:p>
    <w:p w14:paraId="2C618C93" w14:textId="698197B1"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Відповідно до Порядку формування тарифів на теплову енергію, її виробництво, транспортування та постачання, послуги з постачання теплової енергії і постачання гарячої води, Порядку формування тарифів на централізоване водопостачання та централізоване водовідведення, затверджених Постановою Кабінету Міністрів України №869 від 01.06.2011 року «Про забезпечення єдиного підходу до формування тарифів на комунальні послуги», та Порядку формування тарифів на послуги з управлінням побутовими відходами, затвердженого Постановою Кабінету Міністрів України №1031 від 28.09.2023 року «Про затвердження Порядку формування середньозваженого тарифу на послугу з управління  побутовими відходами, а також тарифу на збирання, перевезення, відновлення та видалення побутових відходів», (далі – Порядки формування тарифів на комунальні послуги), з метою забезпечення відшкодування всіх економічно обґрунтованих витрат, пов’язаних із наданням відповідних комунальних послуг, перегляд таких тарифів та їх структури здійснюється уповноваженим органом за заявою комунального підприємства. </w:t>
      </w:r>
    </w:p>
    <w:p w14:paraId="355AB59A" w14:textId="2B61FF08"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Тарифи на комунальні послуги розраховуються Кіцманським виробничим управлінням житлово-комунального господарства з урахуванням вимог Порядків формування тарифів на комунальні послуги, затверджуються рішенням виконавчого комітету Кіцманської міської ради. Такі  розрахунки перевіряються відповідно до Порядку розгляду органами місцевого самоврядування розрахунків тарифів на теплову енергію, її виробництво, транспортування та постачання, а також розрахунків тарифів на комунальні послуги, поданих для їх встановлення, затвердженого наказом Міністерства регіонального розвитку, будівництва та житлово-комунального господарства України №239 від 12.09.2018 року та доводяться до відома споживачів з урахуванням вимог Порядку інформування споживачів про намір зміни цін/тарифів на комунальні послуги з обґрунтуванням такої необхідності, затвердженого наказом Міністерства регіонального розвитку, будівництва та житлово-комунального господарства України №130 від 05.06.2018 року. </w:t>
      </w:r>
    </w:p>
    <w:p w14:paraId="73F59262" w14:textId="16ED5EFE"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Відповідно до Порядків формування тарифів на комунальні послуги, у разі зміни протягом строку дії тарифів обсягу окремих витрат, пов’язаних із провадженням господарської діяльності по наданню комунальних послуг з причин, що не залежать від ліцензіата, зокрема збільшення або зменшення податків і зборів (обов’язкових платежів), мінімальної заробітної плати, прожиткового мінімуму, орендної плати та амортизації, підвищення або зниження цін і тарифів на паливно-енергетичні та інші матеріальні ресурси, зміни обсягу фінансових витрат, складової частини планованого прибутку, у тому числі внаслідок зміни курсу валют за наявності у ліцензіата кредитних зобов’язань перед міжнародними фінансовими організаціями, може проводитися коригування тарифів. </w:t>
      </w:r>
    </w:p>
    <w:p w14:paraId="2EFDB7B5" w14:textId="6E46385E" w:rsidR="00E03450" w:rsidRPr="00E03450" w:rsidRDefault="00E03450" w:rsidP="00E03450">
      <w:pPr>
        <w:pStyle w:val="13"/>
        <w:ind w:firstLine="709"/>
        <w:jc w:val="both"/>
        <w:rPr>
          <w:rFonts w:ascii="Times New Roman" w:hAnsi="Times New Roman"/>
          <w:b/>
          <w:szCs w:val="24"/>
        </w:rPr>
      </w:pPr>
      <w:r w:rsidRPr="00E03450">
        <w:rPr>
          <w:rFonts w:ascii="Times New Roman" w:hAnsi="Times New Roman"/>
          <w:bCs/>
          <w:szCs w:val="24"/>
        </w:rPr>
        <w:lastRenderedPageBreak/>
        <w:t>На даний час спостерігається ситуація із зростанням вартості енергоносіїв, вартості запчастин, паливно-мастильних матеріалів та інших складових витрат, яка створює підґрунтя для підвищення вартості відповідних тарифів на комунальні послуги, зокрема шляхом коригування відповідних статей структури таких тарифів.</w:t>
      </w:r>
      <w:r w:rsidRPr="00E03450">
        <w:rPr>
          <w:rFonts w:ascii="Times New Roman" w:hAnsi="Times New Roman"/>
          <w:b/>
          <w:szCs w:val="24"/>
        </w:rPr>
        <w:t xml:space="preserve"> </w:t>
      </w:r>
    </w:p>
    <w:p w14:paraId="567D6934" w14:textId="2A50868A"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Процедура коригування, організаційні та технологічні зміни на комунальному підприємстві не дозволять здійснювати коригування діючих тарифів на комунальні послуги при кожній зміні цін на складові. Це  призводить  до утворення на підприємстві значних сум  кредиторської заборгованості, в тому числі по заробітній платі та відповідних податках, єдиному соціальному внеску, оплаті за спожиті  енергоносії. </w:t>
      </w:r>
    </w:p>
    <w:p w14:paraId="2439D08D" w14:textId="59F6F3CB" w:rsidR="00E03450" w:rsidRPr="00E03450" w:rsidRDefault="00E03450" w:rsidP="00E03450">
      <w:pPr>
        <w:pStyle w:val="13"/>
        <w:ind w:firstLine="709"/>
        <w:jc w:val="both"/>
        <w:rPr>
          <w:rFonts w:ascii="Times New Roman" w:hAnsi="Times New Roman"/>
          <w:b/>
          <w:szCs w:val="24"/>
        </w:rPr>
      </w:pPr>
      <w:r w:rsidRPr="00E03450">
        <w:rPr>
          <w:rFonts w:ascii="Times New Roman" w:hAnsi="Times New Roman"/>
          <w:bCs/>
          <w:szCs w:val="24"/>
        </w:rPr>
        <w:t>У зв'язку з військовою агресією російської федерації проти України та введенням воєнного стану, відповідно до Указу Президента за №64/2022 від 24.02.2022 року «Про введення воєнного стану в Україні» та Указу Президента за №133/2022 від 14.03.2022 року «Про продовження строку дії воєнного стану в Україні», враховуючи Закон України «Про правовий режим воєнного стану» за №389-VIII від 12.05.2015 року, підняття тарифів, зокрема шляхом коригування окремих складових, створює додаткову соціальну, фінансову та психологічну напругу серед населення, збільшує фінансове навантаження на громадян, які потерпають від наслідків військової агресії, економічного спаду, часткового безробіття. В складному становищі знаходяться підприємства, які в умовах економічного спаду та воєнного стану не мають можливостей розвитку, втрачають виробничі потужності, скорочують обсяги власної діяльності, змушені функціонувати в умовах жорстокої економії.</w:t>
      </w:r>
      <w:r w:rsidRPr="00E03450">
        <w:rPr>
          <w:rFonts w:ascii="Times New Roman" w:hAnsi="Times New Roman"/>
          <w:b/>
          <w:szCs w:val="24"/>
        </w:rPr>
        <w:t xml:space="preserve">       </w:t>
      </w:r>
    </w:p>
    <w:p w14:paraId="590270D6" w14:textId="695AC2FB"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Постановою Кабінету Міністрів України №502 від 29 квітня 2022 року «Деякі питання регулювання діяльності у сфері комунальних послуг у зв’язку із введенням в Україні воєнного стану» протягом дії воєнного стану в Україні, але не раніше завершення поточного опалювального періоду, органам, уповноваженим встановлювати тарифи, рекомендовано не підвищувати тарифи на теплову енергію (її виробництво, транспортування та постачання), у тому числі тарифи на теплову енергію, вироблену з використанням альтернативних джерел енергії, послуги з постачання теплової енергії та постачання ' гарячої води, централізованого водопостачання та централізованого водовідведення для населення та застосовувати їх до споживача (населення) на рівні тарифів, що застосовувалися станом на 24 лютого 2022 року. </w:t>
      </w:r>
    </w:p>
    <w:p w14:paraId="4DAFA3BF" w14:textId="210793A9"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Згідно з постановою Кабінету Міністрів України від 05 березня 2022 № 206 «Деякі питання оплати житлово-комунальних послуг в період воєнного стану» установлено, що до припинення чи скасування воєнного стану в Україні забороняється:</w:t>
      </w:r>
    </w:p>
    <w:p w14:paraId="6629C6B4" w14:textId="3AB88F70"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нарахування та стягнення неустойки (штрафів, пені), інфляційних нарахувань, процентів річних, нарахованих на заборгованість, утворену за несвоєчасне та/або неповне внесення населенням плати за житлово-комунальні послуги; </w:t>
      </w:r>
    </w:p>
    <w:p w14:paraId="6BB8CBF1" w14:textId="55639BBF"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припинення/зупинення надання житлово-комунальних послуг населенню у разі їх не оплати або оплати не в повному обсязі. </w:t>
      </w:r>
    </w:p>
    <w:p w14:paraId="2B74D39D" w14:textId="414F79FC" w:rsidR="00E03450" w:rsidRPr="00E03450" w:rsidRDefault="00E03450" w:rsidP="00E03450">
      <w:pPr>
        <w:pStyle w:val="13"/>
        <w:ind w:firstLine="709"/>
        <w:jc w:val="both"/>
        <w:rPr>
          <w:rFonts w:ascii="Times New Roman" w:hAnsi="Times New Roman"/>
          <w:b/>
          <w:szCs w:val="24"/>
        </w:rPr>
      </w:pPr>
      <w:r w:rsidRPr="00E03450">
        <w:rPr>
          <w:rFonts w:ascii="Times New Roman" w:hAnsi="Times New Roman"/>
          <w:bCs/>
          <w:szCs w:val="24"/>
        </w:rPr>
        <w:t>Вказана постанова Уряду застосовується з 24 лютого 2022 року.</w:t>
      </w:r>
      <w:r w:rsidRPr="00E03450">
        <w:rPr>
          <w:rFonts w:ascii="Times New Roman" w:hAnsi="Times New Roman"/>
          <w:b/>
          <w:szCs w:val="24"/>
        </w:rPr>
        <w:t xml:space="preserve"> </w:t>
      </w:r>
    </w:p>
    <w:p w14:paraId="3BE6F9A3" w14:textId="302CCA09"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Економічні наслідки дії воєнного стану в частині стрімкого зростання вартості матеріалів, паливно-мастильних матеріалів, послуг сторонніх організацій, призводить до стрімкого погіршення платоспроможності  підприємств комунальної сфери. То ж на сьогоднішній день, відсутність шляхів покриття (відшкодовування) витрат комунального підприємства в розмірі різниці між фактичними витратами та нарахуваннями за надані послуги відповідно до діючих тарифів ставить під загрозу стабільність забезпечення населення комунальними послугами належної якості і може призвести до: </w:t>
      </w:r>
    </w:p>
    <w:p w14:paraId="2703C69F" w14:textId="5B6AEDAC"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припинення або суттєвого обмеження надання цих послуг; </w:t>
      </w:r>
    </w:p>
    <w:p w14:paraId="56E78486" w14:textId="68C151C5"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збільшення заборгованості за спожиті енергоносії (в </w:t>
      </w:r>
      <w:proofErr w:type="spellStart"/>
      <w:r w:rsidRPr="00E03450">
        <w:rPr>
          <w:rFonts w:ascii="Times New Roman" w:hAnsi="Times New Roman"/>
          <w:bCs/>
          <w:szCs w:val="24"/>
        </w:rPr>
        <w:t>т.ч</w:t>
      </w:r>
      <w:proofErr w:type="spellEnd"/>
      <w:r w:rsidRPr="00E03450">
        <w:rPr>
          <w:rFonts w:ascii="Times New Roman" w:hAnsi="Times New Roman"/>
          <w:bCs/>
          <w:szCs w:val="24"/>
        </w:rPr>
        <w:t xml:space="preserve">. електроенергію) і інші товарно-матеріальні цінності; </w:t>
      </w:r>
    </w:p>
    <w:p w14:paraId="0AD3DC74" w14:textId="3106B101"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 виникнення заборгованості із заробітної плати та податках; </w:t>
      </w:r>
    </w:p>
    <w:p w14:paraId="7CBD0476" w14:textId="4A9E2BE4"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нарахування підприємству штрафних санкцій, пені за несвоєчасні і неповні розрахунки за енергоносії та несвоєчасну оплату податкових зобов’язань. </w:t>
      </w:r>
    </w:p>
    <w:p w14:paraId="7A611727" w14:textId="3A5ADB5C"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Дана ситуація створює негативний вплив на  підприємстві та споживачів послуг. Підприємство, тим паче в складних економічних та соціальних умовах воєнного стану, не спроможні самостійно подолати фінансові проблеми, спричинені через недоотримання </w:t>
      </w:r>
      <w:r w:rsidRPr="00E03450">
        <w:rPr>
          <w:rFonts w:ascii="Times New Roman" w:hAnsi="Times New Roman"/>
          <w:bCs/>
          <w:szCs w:val="24"/>
        </w:rPr>
        <w:lastRenderedPageBreak/>
        <w:t xml:space="preserve">доходів через не самоокупний тариф, тоді як перегляд тарифу до його рівня призведе до соціальної, фінансової та політичної напруги серед споживачів. </w:t>
      </w:r>
    </w:p>
    <w:p w14:paraId="79C22FC5" w14:textId="19EAB172"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Згідно із ст. 15 Закону України «Про ціни і ціноутворення» Кабінет Міністрів України, органи виконавчої влади та органи місцевого самоврядування, які встановили державні регульовані ціни на товари в розмірі, нижчому від економічно обґрунтованого розміру, зобов’язані відшкодувати суб’єктам господарювання різницю між такими розмірами за рахунок коштів відповідних бюджетів. Установлення Кабінетом Міністрів України, органами виконавчої влади та органами місцевого самоврядування державних регульованих цін на товари в розмірі, нижчому від економічно обґрунтованого розміру, без визначення джерел для відшкодування різниці між такими розмірами за рахунок коштів відповідних бюджетів не допускається і може бути оскаржено в судовому порядку. </w:t>
      </w:r>
    </w:p>
    <w:p w14:paraId="29AF9B78" w14:textId="3EF00B34"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Таким чином, виділення коштів на відшкодування різниці в тарифах з місцевого бюджету є найбільш реальним джерелом забезпечення фінансової стабільності підприємства. Видатки на відшкодування втрат  підприємством, що пов’язані із дією цін/тарифів на комунальні послуги нижчих від розміру економічно обґрунтованих витрат на їх виробництво, орган місцевого самоврядування передбачає у місцевому бюджеті у обсязі, відповідно до поданих  підприємством розрахунків. </w:t>
      </w:r>
    </w:p>
    <w:p w14:paraId="50EC0AA8" w14:textId="1F9F5797"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Згідно із ст. 7 Бюджетного Кодексу України та ст. 61 Закону України «Про місцеве самоврядування в Україні» (далі – Закон) органи місцевого самоврядування мають право самостійно визначати напрями використання бюджетних коштів відповідно до законодавства України. </w:t>
      </w:r>
    </w:p>
    <w:p w14:paraId="0A61B47D" w14:textId="5A6CEBCF" w:rsidR="00E03450" w:rsidRPr="00E03450" w:rsidRDefault="00E03450" w:rsidP="00E03450">
      <w:pPr>
        <w:pStyle w:val="13"/>
        <w:ind w:firstLine="709"/>
        <w:jc w:val="both"/>
        <w:rPr>
          <w:rFonts w:ascii="Times New Roman" w:hAnsi="Times New Roman"/>
          <w:bCs/>
          <w:szCs w:val="24"/>
        </w:rPr>
      </w:pPr>
      <w:r>
        <w:rPr>
          <w:rFonts w:ascii="Times New Roman" w:hAnsi="Times New Roman"/>
          <w:bCs/>
          <w:szCs w:val="24"/>
        </w:rPr>
        <w:t>В</w:t>
      </w:r>
      <w:r w:rsidRPr="00E03450">
        <w:rPr>
          <w:rFonts w:ascii="Times New Roman" w:hAnsi="Times New Roman"/>
          <w:bCs/>
          <w:szCs w:val="24"/>
        </w:rPr>
        <w:t xml:space="preserve">ідповідно до ст. 91 Бюджетного Кодексу України у місцевих бюджетах можуть передбачатися кошти на фінансування інших програм, пов’язаних з виконанням повноважень, затверджених відповідною місцевою радою. </w:t>
      </w:r>
    </w:p>
    <w:p w14:paraId="6155D0A3" w14:textId="503071EC"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Враховуючи зазначене, відшкодування органами місцевого самоврядування різниці в тарифах (як різницю між фактичними доходами відповідного комунального підприємства та його фактичних витрат з дотриманням усіх вимог чинного законодавства) можливе за рахунок коштів місцевого бюджету за умови прийняття даної Програми відшкодування різниці в тарифах на комунальні послуги комунальним підприємствам </w:t>
      </w:r>
      <w:r w:rsidR="00411A2F">
        <w:rPr>
          <w:rFonts w:ascii="Times New Roman" w:hAnsi="Times New Roman"/>
          <w:bCs/>
          <w:szCs w:val="24"/>
        </w:rPr>
        <w:t>Кіцман</w:t>
      </w:r>
      <w:r w:rsidRPr="00E03450">
        <w:rPr>
          <w:rFonts w:ascii="Times New Roman" w:hAnsi="Times New Roman"/>
          <w:bCs/>
          <w:szCs w:val="24"/>
        </w:rPr>
        <w:t xml:space="preserve">ської міської ради (далі – Програма) та затвердження виконавчим комітетом міської ради відповідного Порядку відшкодування різниці в тарифах на комунальні послуги Комунальним підприємствам міської територіальної громади (далі – Порядок відшкодування різниці в тарифах). </w:t>
      </w:r>
    </w:p>
    <w:p w14:paraId="3431E404" w14:textId="4BCA56C5"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Для відображення видатків на відшкодування різниці в тарифах Типовою програмною класифікацією видатків та кредитування місцевих бюджетів, затвердженою наказом Міністерства фінансів України від 20.09.2017 року № 793 «Про затвердження складових програмної класифікації видатків та кредитування місцевих бюджетів», передбачено код 6071 «Відшкодування різниці між розміром ціни (тарифу) на житлово-комунальні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обґрунтованих витрат на їх виробництво (надання)». </w:t>
      </w:r>
    </w:p>
    <w:p w14:paraId="79054F62" w14:textId="45DD2D2E"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Програма розроблена з дотриманням та урахуванням вимог Законів України «Про місцеве самоврядування України», «Про житлово-комунальні послуги», «Про ціни і ціноутворення», Бюджетного кодексу України, Постанови Кабінету Міністрів України від 01.06.2011 року №869 «Про забезпечення єдиного підходу до формування тарифів на житлово-комунальні послуги», Постанови Кабінету Міністрів України №1031 від 28.09.2023 року «Про затвердження Порядку формування середньозваженого тарифу на послугу з управління  побутовими відходами, а також тарифу на збирання, перевезення, відновлення та видалення побутових відходів» та наказу Міністерства фінансів України від 20.09.2017 №793 «Про затвердження складових програмної класифікації видатків та кредитування місцевих бюджетів». </w:t>
      </w:r>
    </w:p>
    <w:p w14:paraId="5BC34BF3" w14:textId="6D8F5D4C" w:rsidR="00E03450" w:rsidRDefault="00E03450" w:rsidP="00E03450">
      <w:pPr>
        <w:pStyle w:val="13"/>
        <w:ind w:firstLine="709"/>
        <w:jc w:val="both"/>
        <w:rPr>
          <w:rFonts w:ascii="Times New Roman" w:hAnsi="Times New Roman"/>
          <w:bCs/>
          <w:szCs w:val="24"/>
        </w:rPr>
      </w:pPr>
    </w:p>
    <w:p w14:paraId="2FFB2266" w14:textId="50636B36" w:rsidR="00411A2F" w:rsidRDefault="00411A2F" w:rsidP="00E03450">
      <w:pPr>
        <w:pStyle w:val="13"/>
        <w:ind w:firstLine="709"/>
        <w:jc w:val="both"/>
        <w:rPr>
          <w:rFonts w:ascii="Times New Roman" w:hAnsi="Times New Roman"/>
          <w:bCs/>
          <w:szCs w:val="24"/>
        </w:rPr>
      </w:pPr>
    </w:p>
    <w:p w14:paraId="1114CD63" w14:textId="66180F7A" w:rsidR="00411A2F" w:rsidRDefault="00411A2F" w:rsidP="00E03450">
      <w:pPr>
        <w:pStyle w:val="13"/>
        <w:ind w:firstLine="709"/>
        <w:jc w:val="both"/>
        <w:rPr>
          <w:rFonts w:ascii="Times New Roman" w:hAnsi="Times New Roman"/>
          <w:bCs/>
          <w:szCs w:val="24"/>
        </w:rPr>
      </w:pPr>
    </w:p>
    <w:p w14:paraId="4416A438" w14:textId="77777777" w:rsidR="00411A2F" w:rsidRPr="00E03450" w:rsidRDefault="00411A2F" w:rsidP="00E03450">
      <w:pPr>
        <w:pStyle w:val="13"/>
        <w:ind w:firstLine="709"/>
        <w:jc w:val="both"/>
        <w:rPr>
          <w:rFonts w:ascii="Times New Roman" w:hAnsi="Times New Roman"/>
          <w:bCs/>
          <w:szCs w:val="24"/>
        </w:rPr>
      </w:pPr>
    </w:p>
    <w:p w14:paraId="6E459219" w14:textId="77777777" w:rsidR="00E03450" w:rsidRPr="00E03450" w:rsidRDefault="00E03450" w:rsidP="00E03450">
      <w:pPr>
        <w:pStyle w:val="13"/>
        <w:numPr>
          <w:ilvl w:val="0"/>
          <w:numId w:val="8"/>
        </w:numPr>
        <w:ind w:left="0" w:firstLine="709"/>
        <w:jc w:val="center"/>
        <w:rPr>
          <w:rFonts w:ascii="Times New Roman" w:hAnsi="Times New Roman"/>
          <w:b/>
          <w:szCs w:val="24"/>
        </w:rPr>
      </w:pPr>
      <w:r w:rsidRPr="00E03450">
        <w:rPr>
          <w:rFonts w:ascii="Times New Roman" w:hAnsi="Times New Roman"/>
          <w:b/>
          <w:szCs w:val="24"/>
        </w:rPr>
        <w:lastRenderedPageBreak/>
        <w:t>Мета Програми</w:t>
      </w:r>
    </w:p>
    <w:p w14:paraId="7E02CDB4" w14:textId="7CFF2FDA"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Прийняття даної Програми має на меті: </w:t>
      </w:r>
    </w:p>
    <w:p w14:paraId="4C9A5FB6" w14:textId="22595997"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забезпечення стабільної та беззбиткової діяльності </w:t>
      </w:r>
      <w:r w:rsidR="0020074A">
        <w:rPr>
          <w:rFonts w:ascii="Times New Roman" w:hAnsi="Times New Roman"/>
          <w:bCs/>
          <w:szCs w:val="24"/>
        </w:rPr>
        <w:t xml:space="preserve">Кіцманського ВУЖКГ </w:t>
      </w:r>
      <w:r w:rsidRPr="00E03450">
        <w:rPr>
          <w:rFonts w:ascii="Times New Roman" w:hAnsi="Times New Roman"/>
          <w:bCs/>
          <w:szCs w:val="24"/>
        </w:rPr>
        <w:t xml:space="preserve">відповідно до вимог </w:t>
      </w:r>
      <w:r w:rsidR="0020074A">
        <w:rPr>
          <w:rFonts w:ascii="Times New Roman" w:hAnsi="Times New Roman"/>
          <w:bCs/>
          <w:szCs w:val="24"/>
        </w:rPr>
        <w:t xml:space="preserve">законодавства </w:t>
      </w:r>
      <w:r w:rsidRPr="00E03450">
        <w:rPr>
          <w:rFonts w:ascii="Times New Roman" w:hAnsi="Times New Roman"/>
          <w:bCs/>
          <w:szCs w:val="24"/>
        </w:rPr>
        <w:t xml:space="preserve">; </w:t>
      </w:r>
    </w:p>
    <w:p w14:paraId="5956A38E" w14:textId="6892CE4D"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зняття фінансового навантаження із споживачів послуг </w:t>
      </w:r>
      <w:r w:rsidR="0020074A">
        <w:rPr>
          <w:rFonts w:ascii="Times New Roman" w:hAnsi="Times New Roman"/>
          <w:bCs/>
          <w:szCs w:val="24"/>
        </w:rPr>
        <w:t>Кіцманського ВУЖКГ</w:t>
      </w:r>
      <w:r w:rsidRPr="00E03450">
        <w:rPr>
          <w:rFonts w:ascii="Times New Roman" w:hAnsi="Times New Roman"/>
          <w:bCs/>
          <w:szCs w:val="24"/>
        </w:rPr>
        <w:t xml:space="preserve">, підтримка мешканців громади та бізнесу у складний фінансовий та економічно нестабільний час активних воєнних дій на території України; </w:t>
      </w:r>
    </w:p>
    <w:p w14:paraId="6BCD61A4" w14:textId="41A92B82"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прогнозування та своєчасне виділення з бюджету коштів для відшкодування різниці в тарифах на комунальні послуги, відповідно до фактичних нарахувань та фактичних економічно обґрунтованих витрат </w:t>
      </w:r>
      <w:r w:rsidR="0020074A">
        <w:rPr>
          <w:rFonts w:ascii="Times New Roman" w:hAnsi="Times New Roman"/>
          <w:bCs/>
          <w:szCs w:val="24"/>
        </w:rPr>
        <w:t xml:space="preserve">Кіцманського ВУЖКГ </w:t>
      </w:r>
      <w:r w:rsidRPr="00E03450">
        <w:rPr>
          <w:rFonts w:ascii="Times New Roman" w:hAnsi="Times New Roman"/>
          <w:bCs/>
          <w:szCs w:val="24"/>
        </w:rPr>
        <w:t>в межах бюджетних асигнувань;</w:t>
      </w:r>
    </w:p>
    <w:p w14:paraId="4127AF5D" w14:textId="4B3B90B1"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збереження кількісних та якісних показників надання комунальних послуг споживачам послуг; </w:t>
      </w:r>
    </w:p>
    <w:p w14:paraId="2A7F5416" w14:textId="472AA3C7"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своєчасності та повноти розрахунків за спожиті енергоносії, а також за надані комунальні послуги; </w:t>
      </w:r>
    </w:p>
    <w:p w14:paraId="71C9868A" w14:textId="49D9DC17"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дотримання вимог чинного (в т. ч. податкового) законодавства України. </w:t>
      </w:r>
    </w:p>
    <w:p w14:paraId="5B3B3EF6" w14:textId="77777777" w:rsidR="00E03450" w:rsidRPr="00E03450" w:rsidRDefault="00E03450" w:rsidP="00E03450">
      <w:pPr>
        <w:pStyle w:val="13"/>
        <w:ind w:firstLine="709"/>
        <w:jc w:val="both"/>
        <w:rPr>
          <w:rFonts w:ascii="Times New Roman" w:hAnsi="Times New Roman"/>
          <w:bCs/>
          <w:szCs w:val="24"/>
        </w:rPr>
      </w:pPr>
    </w:p>
    <w:p w14:paraId="00F64522" w14:textId="692166ED" w:rsidR="00E03450" w:rsidRPr="0020074A" w:rsidRDefault="00E03450" w:rsidP="00382933">
      <w:pPr>
        <w:pStyle w:val="13"/>
        <w:numPr>
          <w:ilvl w:val="0"/>
          <w:numId w:val="8"/>
        </w:numPr>
        <w:ind w:left="0" w:firstLine="709"/>
        <w:jc w:val="center"/>
        <w:rPr>
          <w:rFonts w:ascii="Times New Roman" w:hAnsi="Times New Roman"/>
          <w:b/>
          <w:szCs w:val="24"/>
        </w:rPr>
      </w:pPr>
      <w:r w:rsidRPr="0020074A">
        <w:rPr>
          <w:rFonts w:ascii="Times New Roman" w:hAnsi="Times New Roman"/>
          <w:b/>
          <w:szCs w:val="24"/>
        </w:rPr>
        <w:t>Шляхи і засоби розв'язання проблеми, фінансове</w:t>
      </w:r>
      <w:r w:rsidR="0020074A" w:rsidRPr="0020074A">
        <w:rPr>
          <w:rFonts w:ascii="Times New Roman" w:hAnsi="Times New Roman"/>
          <w:b/>
          <w:szCs w:val="24"/>
        </w:rPr>
        <w:t xml:space="preserve"> </w:t>
      </w:r>
      <w:r w:rsidRPr="0020074A">
        <w:rPr>
          <w:rFonts w:ascii="Times New Roman" w:hAnsi="Times New Roman"/>
          <w:b/>
          <w:szCs w:val="24"/>
        </w:rPr>
        <w:t>забезпечення Програми</w:t>
      </w:r>
    </w:p>
    <w:p w14:paraId="02C6D3B1" w14:textId="3940A50B" w:rsidR="00E03450" w:rsidRPr="00E03450" w:rsidRDefault="00E03450" w:rsidP="00E03450">
      <w:pPr>
        <w:pStyle w:val="13"/>
        <w:ind w:firstLine="709"/>
        <w:jc w:val="both"/>
        <w:rPr>
          <w:rFonts w:ascii="Times New Roman" w:hAnsi="Times New Roman"/>
          <w:b/>
          <w:szCs w:val="24"/>
        </w:rPr>
      </w:pPr>
      <w:r w:rsidRPr="00E03450">
        <w:rPr>
          <w:rFonts w:ascii="Times New Roman" w:hAnsi="Times New Roman"/>
          <w:bCs/>
          <w:szCs w:val="24"/>
        </w:rPr>
        <w:t xml:space="preserve">Вирішення проблеми пропонується здійснити шляхом затвердження Програми та виділення з </w:t>
      </w:r>
      <w:r w:rsidR="0020074A">
        <w:rPr>
          <w:rFonts w:ascii="Times New Roman" w:hAnsi="Times New Roman"/>
          <w:bCs/>
          <w:szCs w:val="24"/>
        </w:rPr>
        <w:t xml:space="preserve">бюджету Кіцманської ТГ </w:t>
      </w:r>
      <w:r w:rsidRPr="00E03450">
        <w:rPr>
          <w:rFonts w:ascii="Times New Roman" w:hAnsi="Times New Roman"/>
          <w:bCs/>
          <w:szCs w:val="24"/>
        </w:rPr>
        <w:t xml:space="preserve">коштів для відшкодування різниці в тарифах Кіцманському виробничому управлінню житлово-комунального господарства,  як різниці між відповідними фактичними доходами та фактичними витратами з дотриманням усіх вимог чинного законодавства. Використання обсягу різниці в тарифах шляхом перерахування коштів на рахунок Кіцманського виробничого управління житлово-комунального господарства  і використання ними для здійснення господарської діяльності згідно плану використання.        </w:t>
      </w:r>
    </w:p>
    <w:p w14:paraId="20B3D278" w14:textId="3ADEC2EA"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Фінансування Програми проводитиметься за рахунок коштів бюджету </w:t>
      </w:r>
      <w:r w:rsidR="009F1BE8">
        <w:rPr>
          <w:rFonts w:ascii="Times New Roman" w:hAnsi="Times New Roman"/>
          <w:bCs/>
          <w:szCs w:val="24"/>
        </w:rPr>
        <w:t xml:space="preserve">Кіцманської міської </w:t>
      </w:r>
      <w:r w:rsidRPr="00E03450">
        <w:rPr>
          <w:rFonts w:ascii="Times New Roman" w:hAnsi="Times New Roman"/>
          <w:bCs/>
          <w:szCs w:val="24"/>
        </w:rPr>
        <w:t xml:space="preserve">територіальної громади. </w:t>
      </w:r>
    </w:p>
    <w:p w14:paraId="22AC1827" w14:textId="4BE8C37D"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Головний розпорядник коштів за Програмою </w:t>
      </w:r>
      <w:r w:rsidR="009F1BE8">
        <w:rPr>
          <w:rFonts w:ascii="Times New Roman" w:hAnsi="Times New Roman"/>
          <w:bCs/>
          <w:szCs w:val="24"/>
        </w:rPr>
        <w:t>– фінансове управління Кіцманської міської ради</w:t>
      </w:r>
      <w:r w:rsidRPr="00E03450">
        <w:rPr>
          <w:rFonts w:ascii="Times New Roman" w:hAnsi="Times New Roman"/>
          <w:bCs/>
          <w:szCs w:val="24"/>
        </w:rPr>
        <w:t xml:space="preserve">. </w:t>
      </w:r>
    </w:p>
    <w:p w14:paraId="3F2746AE" w14:textId="77777777" w:rsidR="00E03450" w:rsidRPr="00E03450" w:rsidRDefault="00E03450" w:rsidP="00E03450">
      <w:pPr>
        <w:pStyle w:val="13"/>
        <w:numPr>
          <w:ilvl w:val="0"/>
          <w:numId w:val="8"/>
        </w:numPr>
        <w:ind w:left="0" w:firstLine="709"/>
        <w:jc w:val="center"/>
        <w:rPr>
          <w:rFonts w:ascii="Times New Roman" w:hAnsi="Times New Roman"/>
          <w:bCs/>
          <w:szCs w:val="24"/>
        </w:rPr>
      </w:pPr>
      <w:r w:rsidRPr="00E03450">
        <w:rPr>
          <w:rFonts w:ascii="Times New Roman" w:hAnsi="Times New Roman"/>
          <w:b/>
          <w:szCs w:val="24"/>
        </w:rPr>
        <w:t>Очікувані результати</w:t>
      </w:r>
    </w:p>
    <w:p w14:paraId="60CF4D60" w14:textId="191B4680"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Основним очікуваним результатом впровадження даної Програми є забезпечення стабільного функціонування  підприємства, якісного та в повному обсязі забезпечення споживачів комунальними послугами. </w:t>
      </w:r>
    </w:p>
    <w:p w14:paraId="0BD83B0A" w14:textId="466C6149"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Поряд з цим, від функціонування даної Програми очікується:</w:t>
      </w:r>
    </w:p>
    <w:p w14:paraId="015D95F9" w14:textId="46DCFD9E"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забезпечення виконання вимог Господарського кодексу України, Законів України «Про житлово-комунальні послуги», «Про ціни і ціноутворення»;     </w:t>
      </w:r>
    </w:p>
    <w:p w14:paraId="7E4F32CB" w14:textId="26FA76E8"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гарантування безперебійної, беззбиткової роботи Комунальних підприємств;</w:t>
      </w:r>
    </w:p>
    <w:p w14:paraId="3F5C7E93" w14:textId="71B07A52"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належне виконання зобов'язань роботодавця перед працівниками підприємства по оплаті праці; </w:t>
      </w:r>
    </w:p>
    <w:p w14:paraId="5A7090E9" w14:textId="1A51860A"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своєчасно та в повному обсязі сплачені податки, збори, спожиті енергоносії та інші платежі;</w:t>
      </w:r>
    </w:p>
    <w:p w14:paraId="2B742DBC" w14:textId="448FF6FD" w:rsidR="00E03450" w:rsidRPr="00E03450" w:rsidRDefault="00E03450" w:rsidP="00E03450">
      <w:pPr>
        <w:pStyle w:val="13"/>
        <w:ind w:firstLine="709"/>
        <w:jc w:val="both"/>
        <w:rPr>
          <w:rFonts w:ascii="Times New Roman" w:hAnsi="Times New Roman"/>
          <w:b/>
          <w:szCs w:val="24"/>
        </w:rPr>
      </w:pPr>
      <w:r w:rsidRPr="00E03450">
        <w:rPr>
          <w:rFonts w:ascii="Times New Roman" w:hAnsi="Times New Roman"/>
          <w:bCs/>
          <w:szCs w:val="24"/>
        </w:rPr>
        <w:t>- надання споживачам послуг за цінами, нижчими від розміру економічно-обґрунтованих витрат на їх виробництво, для зменшення фінансового навантаження на таких</w:t>
      </w:r>
      <w:r w:rsidRPr="00E03450">
        <w:rPr>
          <w:rFonts w:ascii="Times New Roman" w:hAnsi="Times New Roman"/>
          <w:b/>
          <w:szCs w:val="24"/>
        </w:rPr>
        <w:t xml:space="preserve"> </w:t>
      </w:r>
      <w:r w:rsidRPr="00E03450">
        <w:rPr>
          <w:rFonts w:ascii="Times New Roman" w:hAnsi="Times New Roman"/>
          <w:bCs/>
          <w:szCs w:val="24"/>
        </w:rPr>
        <w:t>споживачів.</w:t>
      </w:r>
      <w:r w:rsidRPr="00E03450">
        <w:rPr>
          <w:rFonts w:ascii="Times New Roman" w:hAnsi="Times New Roman"/>
          <w:b/>
          <w:szCs w:val="24"/>
        </w:rPr>
        <w:t xml:space="preserve"> </w:t>
      </w:r>
    </w:p>
    <w:p w14:paraId="230B5F23" w14:textId="77777777" w:rsidR="00E03450" w:rsidRDefault="00E03450" w:rsidP="00E03450">
      <w:pPr>
        <w:pStyle w:val="13"/>
        <w:ind w:firstLine="709"/>
        <w:jc w:val="both"/>
        <w:rPr>
          <w:rFonts w:ascii="Times New Roman" w:hAnsi="Times New Roman"/>
          <w:b/>
          <w:szCs w:val="24"/>
        </w:rPr>
      </w:pPr>
    </w:p>
    <w:p w14:paraId="10814C09" w14:textId="77777777" w:rsidR="00B97283" w:rsidRDefault="00B97283" w:rsidP="00E03450">
      <w:pPr>
        <w:pStyle w:val="13"/>
        <w:ind w:firstLine="709"/>
        <w:jc w:val="both"/>
        <w:rPr>
          <w:rFonts w:ascii="Times New Roman" w:hAnsi="Times New Roman"/>
          <w:b/>
          <w:szCs w:val="24"/>
        </w:rPr>
      </w:pPr>
    </w:p>
    <w:p w14:paraId="2447B214" w14:textId="77777777" w:rsidR="00B97283" w:rsidRDefault="00B97283" w:rsidP="00E03450">
      <w:pPr>
        <w:pStyle w:val="13"/>
        <w:ind w:firstLine="709"/>
        <w:jc w:val="both"/>
        <w:rPr>
          <w:rFonts w:ascii="Times New Roman" w:hAnsi="Times New Roman"/>
          <w:b/>
          <w:szCs w:val="24"/>
        </w:rPr>
      </w:pPr>
    </w:p>
    <w:p w14:paraId="7E11AA47" w14:textId="77777777" w:rsidR="00B97283" w:rsidRDefault="00B97283" w:rsidP="00E03450">
      <w:pPr>
        <w:pStyle w:val="13"/>
        <w:ind w:firstLine="709"/>
        <w:jc w:val="both"/>
        <w:rPr>
          <w:rFonts w:ascii="Times New Roman" w:hAnsi="Times New Roman"/>
          <w:b/>
          <w:szCs w:val="24"/>
        </w:rPr>
      </w:pPr>
    </w:p>
    <w:p w14:paraId="4F844E98" w14:textId="77777777" w:rsidR="00B97283" w:rsidRDefault="00B97283" w:rsidP="00E03450">
      <w:pPr>
        <w:pStyle w:val="13"/>
        <w:ind w:firstLine="709"/>
        <w:jc w:val="both"/>
        <w:rPr>
          <w:rFonts w:ascii="Times New Roman" w:hAnsi="Times New Roman"/>
          <w:b/>
          <w:szCs w:val="24"/>
        </w:rPr>
      </w:pPr>
    </w:p>
    <w:p w14:paraId="0E247A39" w14:textId="77777777" w:rsidR="00B97283" w:rsidRDefault="00B97283" w:rsidP="00E03450">
      <w:pPr>
        <w:pStyle w:val="13"/>
        <w:ind w:firstLine="709"/>
        <w:jc w:val="both"/>
        <w:rPr>
          <w:rFonts w:ascii="Times New Roman" w:hAnsi="Times New Roman"/>
          <w:b/>
          <w:szCs w:val="24"/>
        </w:rPr>
      </w:pPr>
    </w:p>
    <w:p w14:paraId="25F7A0CB" w14:textId="77777777" w:rsidR="00B97283" w:rsidRDefault="00B97283" w:rsidP="00E03450">
      <w:pPr>
        <w:pStyle w:val="13"/>
        <w:ind w:firstLine="709"/>
        <w:jc w:val="both"/>
        <w:rPr>
          <w:rFonts w:ascii="Times New Roman" w:hAnsi="Times New Roman"/>
          <w:b/>
          <w:szCs w:val="24"/>
        </w:rPr>
      </w:pPr>
    </w:p>
    <w:p w14:paraId="64923516" w14:textId="77777777" w:rsidR="00B97283" w:rsidRDefault="00B97283" w:rsidP="00E03450">
      <w:pPr>
        <w:pStyle w:val="13"/>
        <w:ind w:firstLine="709"/>
        <w:jc w:val="both"/>
        <w:rPr>
          <w:rFonts w:ascii="Times New Roman" w:hAnsi="Times New Roman"/>
          <w:b/>
          <w:szCs w:val="24"/>
        </w:rPr>
      </w:pPr>
    </w:p>
    <w:p w14:paraId="4D687204" w14:textId="77777777" w:rsidR="00B97283" w:rsidRDefault="00B97283" w:rsidP="00E03450">
      <w:pPr>
        <w:pStyle w:val="13"/>
        <w:ind w:firstLine="709"/>
        <w:jc w:val="both"/>
        <w:rPr>
          <w:rFonts w:ascii="Times New Roman" w:hAnsi="Times New Roman"/>
          <w:b/>
          <w:szCs w:val="24"/>
        </w:rPr>
      </w:pPr>
    </w:p>
    <w:p w14:paraId="62C1CF2E" w14:textId="77777777" w:rsidR="00B97283" w:rsidRDefault="00B97283" w:rsidP="00E03450">
      <w:pPr>
        <w:pStyle w:val="13"/>
        <w:ind w:firstLine="709"/>
        <w:jc w:val="both"/>
        <w:rPr>
          <w:rFonts w:ascii="Times New Roman" w:hAnsi="Times New Roman"/>
          <w:b/>
          <w:szCs w:val="24"/>
        </w:rPr>
      </w:pPr>
    </w:p>
    <w:p w14:paraId="715DD5EF" w14:textId="77777777" w:rsidR="00B97283" w:rsidRDefault="00B97283" w:rsidP="00E03450">
      <w:pPr>
        <w:pStyle w:val="13"/>
        <w:ind w:firstLine="709"/>
        <w:jc w:val="both"/>
        <w:rPr>
          <w:rFonts w:ascii="Times New Roman" w:hAnsi="Times New Roman"/>
          <w:b/>
          <w:szCs w:val="24"/>
        </w:rPr>
      </w:pPr>
    </w:p>
    <w:p w14:paraId="1CEFE672" w14:textId="77777777" w:rsidR="00B97283" w:rsidRDefault="00B97283" w:rsidP="00E03450">
      <w:pPr>
        <w:pStyle w:val="13"/>
        <w:ind w:firstLine="709"/>
        <w:jc w:val="both"/>
        <w:rPr>
          <w:rFonts w:ascii="Times New Roman" w:hAnsi="Times New Roman"/>
          <w:b/>
          <w:szCs w:val="24"/>
        </w:rPr>
      </w:pPr>
    </w:p>
    <w:p w14:paraId="4F83FE61" w14:textId="77777777" w:rsidR="00B97283" w:rsidRPr="00E03450" w:rsidRDefault="00B97283" w:rsidP="00E03450">
      <w:pPr>
        <w:pStyle w:val="13"/>
        <w:ind w:firstLine="709"/>
        <w:jc w:val="both"/>
        <w:rPr>
          <w:rFonts w:ascii="Times New Roman" w:hAnsi="Times New Roman"/>
          <w:b/>
          <w:szCs w:val="24"/>
        </w:rPr>
      </w:pPr>
    </w:p>
    <w:p w14:paraId="064D9364" w14:textId="77777777" w:rsidR="00E03450" w:rsidRPr="00E03450" w:rsidRDefault="00E03450" w:rsidP="00E03450">
      <w:pPr>
        <w:pStyle w:val="13"/>
        <w:numPr>
          <w:ilvl w:val="0"/>
          <w:numId w:val="8"/>
        </w:numPr>
        <w:ind w:left="0" w:firstLine="709"/>
        <w:jc w:val="center"/>
        <w:rPr>
          <w:rFonts w:ascii="Times New Roman" w:hAnsi="Times New Roman"/>
          <w:b/>
          <w:szCs w:val="24"/>
        </w:rPr>
      </w:pPr>
      <w:r w:rsidRPr="00E03450">
        <w:rPr>
          <w:rFonts w:ascii="Times New Roman" w:hAnsi="Times New Roman"/>
          <w:b/>
          <w:szCs w:val="24"/>
        </w:rPr>
        <w:t>Ресурсне забезпечення Програми</w:t>
      </w:r>
    </w:p>
    <w:p w14:paraId="691C165A" w14:textId="42F7022D"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Забезпечення реалізації Програми здійснюється за рахунок коштів місцевого бюджету. </w:t>
      </w:r>
    </w:p>
    <w:p w14:paraId="75926F48" w14:textId="77777777" w:rsidR="00E03450" w:rsidRPr="00E03450" w:rsidRDefault="00E03450" w:rsidP="00E03450">
      <w:pPr>
        <w:pStyle w:val="13"/>
        <w:ind w:firstLine="709"/>
        <w:jc w:val="both"/>
        <w:rPr>
          <w:rFonts w:ascii="Times New Roman" w:hAnsi="Times New Roman"/>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8"/>
        <w:gridCol w:w="1398"/>
        <w:gridCol w:w="1728"/>
        <w:gridCol w:w="1195"/>
        <w:gridCol w:w="1473"/>
        <w:gridCol w:w="1597"/>
      </w:tblGrid>
      <w:tr w:rsidR="00207001" w:rsidRPr="00E03450" w14:paraId="45A7BC90" w14:textId="77777777" w:rsidTr="00207001">
        <w:trPr>
          <w:jc w:val="center"/>
        </w:trPr>
        <w:tc>
          <w:tcPr>
            <w:tcW w:w="2348" w:type="dxa"/>
          </w:tcPr>
          <w:p w14:paraId="0DC40F47" w14:textId="77777777" w:rsidR="00E03450" w:rsidRPr="00E03450" w:rsidRDefault="00E03450" w:rsidP="00207001">
            <w:pPr>
              <w:pStyle w:val="13"/>
              <w:ind w:firstLine="22"/>
              <w:jc w:val="both"/>
              <w:rPr>
                <w:rFonts w:ascii="Times New Roman" w:hAnsi="Times New Roman"/>
                <w:b/>
                <w:szCs w:val="24"/>
              </w:rPr>
            </w:pPr>
            <w:r w:rsidRPr="00E03450">
              <w:rPr>
                <w:rFonts w:ascii="Times New Roman" w:hAnsi="Times New Roman"/>
                <w:b/>
                <w:szCs w:val="24"/>
              </w:rPr>
              <w:t>Заходи Програми</w:t>
            </w:r>
          </w:p>
        </w:tc>
        <w:tc>
          <w:tcPr>
            <w:tcW w:w="1277" w:type="dxa"/>
          </w:tcPr>
          <w:p w14:paraId="358ABC7C" w14:textId="77777777" w:rsidR="00E03450" w:rsidRPr="00E03450" w:rsidRDefault="00E03450" w:rsidP="00207001">
            <w:pPr>
              <w:pStyle w:val="13"/>
              <w:jc w:val="both"/>
              <w:rPr>
                <w:rFonts w:ascii="Times New Roman" w:hAnsi="Times New Roman"/>
                <w:b/>
                <w:szCs w:val="24"/>
              </w:rPr>
            </w:pPr>
            <w:r w:rsidRPr="00E03450">
              <w:rPr>
                <w:rFonts w:ascii="Times New Roman" w:hAnsi="Times New Roman"/>
                <w:b/>
                <w:szCs w:val="24"/>
              </w:rPr>
              <w:t>Виконавці</w:t>
            </w:r>
          </w:p>
        </w:tc>
        <w:tc>
          <w:tcPr>
            <w:tcW w:w="1611" w:type="dxa"/>
          </w:tcPr>
          <w:p w14:paraId="266DA289" w14:textId="77777777" w:rsidR="00E03450" w:rsidRPr="00E03450" w:rsidRDefault="00E03450" w:rsidP="00207001">
            <w:pPr>
              <w:pStyle w:val="13"/>
              <w:jc w:val="both"/>
              <w:rPr>
                <w:rFonts w:ascii="Times New Roman" w:hAnsi="Times New Roman"/>
                <w:b/>
                <w:szCs w:val="24"/>
              </w:rPr>
            </w:pPr>
            <w:r w:rsidRPr="00E03450">
              <w:rPr>
                <w:rFonts w:ascii="Times New Roman" w:hAnsi="Times New Roman"/>
                <w:b/>
                <w:szCs w:val="24"/>
              </w:rPr>
              <w:t>Джерела фінансування</w:t>
            </w:r>
          </w:p>
        </w:tc>
        <w:tc>
          <w:tcPr>
            <w:tcW w:w="1424" w:type="dxa"/>
          </w:tcPr>
          <w:p w14:paraId="5701322B" w14:textId="77777777" w:rsidR="00E03450" w:rsidRPr="00E03450" w:rsidRDefault="00E03450" w:rsidP="00207001">
            <w:pPr>
              <w:pStyle w:val="13"/>
              <w:jc w:val="both"/>
              <w:rPr>
                <w:rFonts w:ascii="Times New Roman" w:hAnsi="Times New Roman"/>
                <w:b/>
                <w:szCs w:val="24"/>
              </w:rPr>
            </w:pPr>
            <w:r w:rsidRPr="00E03450">
              <w:rPr>
                <w:rFonts w:ascii="Times New Roman" w:hAnsi="Times New Roman"/>
                <w:b/>
                <w:szCs w:val="24"/>
              </w:rPr>
              <w:t xml:space="preserve">Рік </w:t>
            </w:r>
          </w:p>
        </w:tc>
        <w:tc>
          <w:tcPr>
            <w:tcW w:w="1479" w:type="dxa"/>
          </w:tcPr>
          <w:p w14:paraId="4D8A6822" w14:textId="0FF30D9E" w:rsidR="00E03450" w:rsidRPr="00E03450" w:rsidRDefault="00207001" w:rsidP="00207001">
            <w:pPr>
              <w:pStyle w:val="13"/>
              <w:jc w:val="both"/>
              <w:rPr>
                <w:rFonts w:ascii="Times New Roman" w:hAnsi="Times New Roman"/>
                <w:b/>
                <w:szCs w:val="24"/>
              </w:rPr>
            </w:pPr>
            <w:r>
              <w:rPr>
                <w:rFonts w:ascii="Times New Roman" w:hAnsi="Times New Roman"/>
                <w:b/>
                <w:szCs w:val="24"/>
              </w:rPr>
              <w:t>О</w:t>
            </w:r>
            <w:r w:rsidR="00E03450" w:rsidRPr="00E03450">
              <w:rPr>
                <w:rFonts w:ascii="Times New Roman" w:hAnsi="Times New Roman"/>
                <w:b/>
                <w:szCs w:val="24"/>
              </w:rPr>
              <w:t>бсяг фінансових ресурсів</w:t>
            </w:r>
            <w:r>
              <w:rPr>
                <w:rFonts w:ascii="Times New Roman" w:hAnsi="Times New Roman"/>
                <w:b/>
                <w:szCs w:val="24"/>
              </w:rPr>
              <w:t xml:space="preserve"> </w:t>
            </w:r>
            <w:r w:rsidR="00E03450" w:rsidRPr="00E03450">
              <w:rPr>
                <w:rFonts w:ascii="Times New Roman" w:hAnsi="Times New Roman"/>
                <w:b/>
                <w:szCs w:val="24"/>
              </w:rPr>
              <w:t>тис. грн</w:t>
            </w:r>
          </w:p>
        </w:tc>
        <w:tc>
          <w:tcPr>
            <w:tcW w:w="1490" w:type="dxa"/>
          </w:tcPr>
          <w:p w14:paraId="51C9CC19" w14:textId="77777777" w:rsidR="00E03450" w:rsidRPr="00E03450" w:rsidRDefault="00E03450" w:rsidP="00207001">
            <w:pPr>
              <w:pStyle w:val="13"/>
              <w:jc w:val="both"/>
              <w:rPr>
                <w:rFonts w:ascii="Times New Roman" w:hAnsi="Times New Roman"/>
                <w:b/>
                <w:szCs w:val="24"/>
              </w:rPr>
            </w:pPr>
            <w:r w:rsidRPr="00E03450">
              <w:rPr>
                <w:rFonts w:ascii="Times New Roman" w:hAnsi="Times New Roman"/>
                <w:b/>
                <w:szCs w:val="24"/>
              </w:rPr>
              <w:t>Очікуваний результат</w:t>
            </w:r>
          </w:p>
        </w:tc>
      </w:tr>
      <w:tr w:rsidR="00207001" w:rsidRPr="00E03450" w14:paraId="4D786639" w14:textId="77777777" w:rsidTr="00207001">
        <w:trPr>
          <w:jc w:val="center"/>
        </w:trPr>
        <w:tc>
          <w:tcPr>
            <w:tcW w:w="2348" w:type="dxa"/>
          </w:tcPr>
          <w:p w14:paraId="24F4F898" w14:textId="7CF055D8" w:rsidR="00207001" w:rsidRPr="00207001" w:rsidRDefault="00207001" w:rsidP="00207001">
            <w:pPr>
              <w:pStyle w:val="13"/>
              <w:ind w:right="-117" w:firstLine="22"/>
              <w:rPr>
                <w:rFonts w:ascii="Times New Roman" w:hAnsi="Times New Roman"/>
                <w:bCs/>
                <w:szCs w:val="24"/>
              </w:rPr>
            </w:pPr>
            <w:r w:rsidRPr="00207001">
              <w:rPr>
                <w:rFonts w:ascii="Times New Roman" w:hAnsi="Times New Roman"/>
                <w:bCs/>
                <w:szCs w:val="24"/>
              </w:rPr>
              <w:t>Відшкодування різниці в тарифах на послуги з централізовано водопостачання та централізованого водовідведення</w:t>
            </w:r>
          </w:p>
        </w:tc>
        <w:tc>
          <w:tcPr>
            <w:tcW w:w="1277" w:type="dxa"/>
          </w:tcPr>
          <w:p w14:paraId="05B3B31A" w14:textId="77777777" w:rsidR="00207001" w:rsidRDefault="00207001" w:rsidP="00207001">
            <w:pPr>
              <w:pStyle w:val="13"/>
              <w:jc w:val="both"/>
              <w:rPr>
                <w:rFonts w:ascii="Times New Roman" w:hAnsi="Times New Roman"/>
                <w:bCs/>
                <w:szCs w:val="24"/>
              </w:rPr>
            </w:pPr>
            <w:r w:rsidRPr="00207001">
              <w:rPr>
                <w:rFonts w:ascii="Times New Roman" w:hAnsi="Times New Roman"/>
                <w:bCs/>
                <w:szCs w:val="24"/>
              </w:rPr>
              <w:t xml:space="preserve">Фінансове управління міської ради </w:t>
            </w:r>
          </w:p>
          <w:p w14:paraId="64F1B4C9" w14:textId="3725D60B" w:rsidR="00207001" w:rsidRPr="00207001" w:rsidRDefault="00207001" w:rsidP="00207001">
            <w:pPr>
              <w:pStyle w:val="13"/>
              <w:jc w:val="both"/>
              <w:rPr>
                <w:rFonts w:ascii="Times New Roman" w:hAnsi="Times New Roman"/>
                <w:bCs/>
                <w:szCs w:val="24"/>
              </w:rPr>
            </w:pPr>
            <w:r>
              <w:rPr>
                <w:rFonts w:ascii="Times New Roman" w:hAnsi="Times New Roman"/>
                <w:bCs/>
                <w:szCs w:val="24"/>
              </w:rPr>
              <w:t>Кіцманське ВУЖКГ</w:t>
            </w:r>
          </w:p>
        </w:tc>
        <w:tc>
          <w:tcPr>
            <w:tcW w:w="1611" w:type="dxa"/>
          </w:tcPr>
          <w:p w14:paraId="27B16D7F" w14:textId="31625CCA" w:rsidR="00207001" w:rsidRPr="00207001" w:rsidRDefault="00207001" w:rsidP="00207001">
            <w:pPr>
              <w:pStyle w:val="13"/>
              <w:jc w:val="both"/>
              <w:rPr>
                <w:rFonts w:ascii="Times New Roman" w:hAnsi="Times New Roman"/>
                <w:bCs/>
                <w:szCs w:val="24"/>
              </w:rPr>
            </w:pPr>
            <w:r w:rsidRPr="00207001">
              <w:rPr>
                <w:rFonts w:ascii="Times New Roman" w:hAnsi="Times New Roman"/>
                <w:bCs/>
                <w:szCs w:val="24"/>
              </w:rPr>
              <w:t>Бюджет  Кіцманської ТГ</w:t>
            </w:r>
          </w:p>
        </w:tc>
        <w:tc>
          <w:tcPr>
            <w:tcW w:w="1424" w:type="dxa"/>
          </w:tcPr>
          <w:p w14:paraId="5CC258E2" w14:textId="3F3DC2F0" w:rsidR="00207001" w:rsidRPr="00207001" w:rsidRDefault="00207001" w:rsidP="00207001">
            <w:pPr>
              <w:pStyle w:val="13"/>
              <w:jc w:val="both"/>
              <w:rPr>
                <w:rFonts w:ascii="Times New Roman" w:hAnsi="Times New Roman"/>
                <w:bCs/>
                <w:szCs w:val="24"/>
              </w:rPr>
            </w:pPr>
            <w:r w:rsidRPr="00207001">
              <w:rPr>
                <w:rFonts w:ascii="Times New Roman" w:hAnsi="Times New Roman"/>
                <w:bCs/>
                <w:szCs w:val="24"/>
              </w:rPr>
              <w:t>2026</w:t>
            </w:r>
          </w:p>
        </w:tc>
        <w:tc>
          <w:tcPr>
            <w:tcW w:w="1479" w:type="dxa"/>
          </w:tcPr>
          <w:p w14:paraId="26D8B556" w14:textId="1C2F3181" w:rsidR="00207001" w:rsidRPr="00207001" w:rsidRDefault="00207001" w:rsidP="00207001">
            <w:pPr>
              <w:pStyle w:val="13"/>
              <w:jc w:val="both"/>
              <w:rPr>
                <w:rFonts w:ascii="Times New Roman" w:hAnsi="Times New Roman"/>
                <w:bCs/>
                <w:szCs w:val="24"/>
              </w:rPr>
            </w:pPr>
            <w:r w:rsidRPr="00207001">
              <w:rPr>
                <w:rFonts w:ascii="Times New Roman" w:hAnsi="Times New Roman"/>
                <w:bCs/>
                <w:szCs w:val="24"/>
              </w:rPr>
              <w:t>3300,00</w:t>
            </w:r>
          </w:p>
        </w:tc>
        <w:tc>
          <w:tcPr>
            <w:tcW w:w="1490" w:type="dxa"/>
          </w:tcPr>
          <w:p w14:paraId="62B178E9" w14:textId="27F1074A" w:rsidR="00207001" w:rsidRPr="00E03450" w:rsidRDefault="00207001" w:rsidP="00207001">
            <w:pPr>
              <w:pStyle w:val="13"/>
              <w:rPr>
                <w:rFonts w:ascii="Times New Roman" w:hAnsi="Times New Roman"/>
                <w:b/>
                <w:szCs w:val="24"/>
              </w:rPr>
            </w:pPr>
            <w:r w:rsidRPr="00E03450">
              <w:rPr>
                <w:rFonts w:ascii="Times New Roman" w:hAnsi="Times New Roman"/>
                <w:bCs/>
                <w:szCs w:val="24"/>
              </w:rPr>
              <w:t>своєчасне та повне погашення зобов’язань підприємства за спожиті енергоносії та паливо, по заробітній платі, податках, зборах ;</w:t>
            </w:r>
          </w:p>
        </w:tc>
      </w:tr>
      <w:tr w:rsidR="00207001" w:rsidRPr="00E03450" w14:paraId="6E0290FB" w14:textId="77777777" w:rsidTr="00207001">
        <w:trPr>
          <w:jc w:val="center"/>
        </w:trPr>
        <w:tc>
          <w:tcPr>
            <w:tcW w:w="2348" w:type="dxa"/>
          </w:tcPr>
          <w:p w14:paraId="5F1B1C8C" w14:textId="77777777" w:rsidR="00E03450" w:rsidRPr="00B97283" w:rsidRDefault="00E03450" w:rsidP="00B97283">
            <w:pPr>
              <w:pStyle w:val="13"/>
              <w:ind w:firstLine="709"/>
              <w:jc w:val="center"/>
              <w:rPr>
                <w:rFonts w:ascii="Times New Roman" w:hAnsi="Times New Roman"/>
                <w:b/>
                <w:szCs w:val="24"/>
              </w:rPr>
            </w:pPr>
            <w:r w:rsidRPr="00B97283">
              <w:rPr>
                <w:rFonts w:ascii="Times New Roman" w:hAnsi="Times New Roman"/>
                <w:b/>
                <w:szCs w:val="24"/>
              </w:rPr>
              <w:t>Всього :</w:t>
            </w:r>
          </w:p>
        </w:tc>
        <w:tc>
          <w:tcPr>
            <w:tcW w:w="1277" w:type="dxa"/>
          </w:tcPr>
          <w:p w14:paraId="2E2312E8" w14:textId="77777777" w:rsidR="00E03450" w:rsidRPr="00B97283" w:rsidRDefault="00E03450" w:rsidP="00B97283">
            <w:pPr>
              <w:pStyle w:val="13"/>
              <w:ind w:firstLine="709"/>
              <w:jc w:val="center"/>
              <w:rPr>
                <w:rFonts w:ascii="Times New Roman" w:hAnsi="Times New Roman"/>
                <w:b/>
                <w:szCs w:val="24"/>
              </w:rPr>
            </w:pPr>
          </w:p>
        </w:tc>
        <w:tc>
          <w:tcPr>
            <w:tcW w:w="1611" w:type="dxa"/>
          </w:tcPr>
          <w:p w14:paraId="12992547" w14:textId="77777777" w:rsidR="00E03450" w:rsidRPr="00B97283" w:rsidRDefault="00E03450" w:rsidP="00B97283">
            <w:pPr>
              <w:pStyle w:val="13"/>
              <w:ind w:firstLine="709"/>
              <w:jc w:val="center"/>
              <w:rPr>
                <w:rFonts w:ascii="Times New Roman" w:hAnsi="Times New Roman"/>
                <w:b/>
                <w:szCs w:val="24"/>
              </w:rPr>
            </w:pPr>
          </w:p>
        </w:tc>
        <w:tc>
          <w:tcPr>
            <w:tcW w:w="1424" w:type="dxa"/>
          </w:tcPr>
          <w:p w14:paraId="1837C3DA" w14:textId="77777777" w:rsidR="00E03450" w:rsidRPr="00B97283" w:rsidRDefault="00E03450" w:rsidP="00B97283">
            <w:pPr>
              <w:pStyle w:val="13"/>
              <w:ind w:firstLine="709"/>
              <w:jc w:val="center"/>
              <w:rPr>
                <w:rFonts w:ascii="Times New Roman" w:hAnsi="Times New Roman"/>
                <w:b/>
                <w:szCs w:val="24"/>
              </w:rPr>
            </w:pPr>
          </w:p>
        </w:tc>
        <w:tc>
          <w:tcPr>
            <w:tcW w:w="1479" w:type="dxa"/>
          </w:tcPr>
          <w:p w14:paraId="2E61385F" w14:textId="47B1C934" w:rsidR="00E03450" w:rsidRPr="00B97283" w:rsidRDefault="00B97283" w:rsidP="00B97283">
            <w:pPr>
              <w:pStyle w:val="13"/>
              <w:jc w:val="center"/>
              <w:rPr>
                <w:rFonts w:ascii="Times New Roman" w:hAnsi="Times New Roman"/>
                <w:b/>
                <w:szCs w:val="24"/>
              </w:rPr>
            </w:pPr>
            <w:r w:rsidRPr="00B97283">
              <w:rPr>
                <w:rFonts w:ascii="Times New Roman" w:hAnsi="Times New Roman"/>
                <w:b/>
                <w:szCs w:val="24"/>
              </w:rPr>
              <w:t>3300,00</w:t>
            </w:r>
          </w:p>
        </w:tc>
        <w:tc>
          <w:tcPr>
            <w:tcW w:w="1490" w:type="dxa"/>
          </w:tcPr>
          <w:p w14:paraId="62BC5480" w14:textId="77777777" w:rsidR="00E03450" w:rsidRPr="00B97283" w:rsidRDefault="00E03450" w:rsidP="00B97283">
            <w:pPr>
              <w:pStyle w:val="13"/>
              <w:ind w:firstLine="709"/>
              <w:jc w:val="center"/>
              <w:rPr>
                <w:rFonts w:ascii="Times New Roman" w:hAnsi="Times New Roman"/>
                <w:b/>
                <w:szCs w:val="24"/>
              </w:rPr>
            </w:pPr>
          </w:p>
        </w:tc>
      </w:tr>
    </w:tbl>
    <w:p w14:paraId="7380EF42" w14:textId="77777777" w:rsidR="00E03450" w:rsidRPr="00E03450" w:rsidRDefault="00E03450" w:rsidP="00E03450">
      <w:pPr>
        <w:pStyle w:val="13"/>
        <w:ind w:firstLine="709"/>
        <w:jc w:val="both"/>
        <w:rPr>
          <w:rFonts w:ascii="Times New Roman" w:hAnsi="Times New Roman"/>
          <w:b/>
          <w:szCs w:val="24"/>
        </w:rPr>
      </w:pPr>
    </w:p>
    <w:p w14:paraId="060E5DF3" w14:textId="38CD9C6E"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Обсяг фінансування Програми за рахунок коштів місцевого бюджету визначається відповідно до Порядку відшкодування різниці в тарифах та подається у вигляді бюджетного запиту. </w:t>
      </w:r>
    </w:p>
    <w:p w14:paraId="7036EB79" w14:textId="05DADFF0"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Комунальні підприємства формують та погоджують розрахунки різниці в тарифах в межах даної Програми відповідно до Порядку відшкодування різниці в тарифах та інформують про це головного розпорядника коштів.</w:t>
      </w:r>
    </w:p>
    <w:p w14:paraId="05F463A4" w14:textId="7389BB14"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Комунальні підприємства використовують бюджетні кошти на підставі плану використання бюджетних коштів, затвердженого головним розпорядником бюджетних коштів в межах його кошторисних призначень. </w:t>
      </w:r>
    </w:p>
    <w:p w14:paraId="0B9F4699" w14:textId="77777777" w:rsidR="00E03450" w:rsidRPr="00E03450" w:rsidRDefault="00E03450" w:rsidP="00E03450">
      <w:pPr>
        <w:pStyle w:val="13"/>
        <w:ind w:firstLine="709"/>
        <w:jc w:val="both"/>
        <w:rPr>
          <w:rFonts w:ascii="Times New Roman" w:hAnsi="Times New Roman"/>
          <w:bCs/>
          <w:szCs w:val="24"/>
        </w:rPr>
      </w:pPr>
    </w:p>
    <w:p w14:paraId="78642203" w14:textId="77777777" w:rsidR="00E03450" w:rsidRPr="00E03450" w:rsidRDefault="00E03450" w:rsidP="00E03450">
      <w:pPr>
        <w:pStyle w:val="13"/>
        <w:numPr>
          <w:ilvl w:val="0"/>
          <w:numId w:val="8"/>
        </w:numPr>
        <w:ind w:left="0" w:firstLine="709"/>
        <w:jc w:val="center"/>
        <w:rPr>
          <w:rFonts w:ascii="Times New Roman" w:hAnsi="Times New Roman"/>
          <w:b/>
          <w:szCs w:val="24"/>
        </w:rPr>
      </w:pPr>
      <w:r w:rsidRPr="00E03450">
        <w:rPr>
          <w:rFonts w:ascii="Times New Roman" w:hAnsi="Times New Roman"/>
          <w:b/>
          <w:szCs w:val="24"/>
        </w:rPr>
        <w:t>Координація та контроль за ходом виконання Програми</w:t>
      </w:r>
    </w:p>
    <w:p w14:paraId="3479C367" w14:textId="77777777" w:rsidR="00E03450" w:rsidRPr="00E03450" w:rsidRDefault="00E03450" w:rsidP="00E03450">
      <w:pPr>
        <w:pStyle w:val="13"/>
        <w:ind w:firstLine="709"/>
        <w:jc w:val="center"/>
        <w:rPr>
          <w:rFonts w:ascii="Times New Roman" w:hAnsi="Times New Roman"/>
          <w:b/>
          <w:szCs w:val="24"/>
        </w:rPr>
      </w:pPr>
    </w:p>
    <w:p w14:paraId="3E4A1910" w14:textId="4DB43164" w:rsidR="00E03450" w:rsidRPr="00E03450" w:rsidRDefault="00E03450" w:rsidP="00207001">
      <w:pPr>
        <w:pStyle w:val="13"/>
        <w:ind w:firstLine="709"/>
        <w:jc w:val="both"/>
        <w:rPr>
          <w:rFonts w:ascii="Times New Roman" w:hAnsi="Times New Roman"/>
          <w:bCs/>
          <w:szCs w:val="24"/>
        </w:rPr>
      </w:pPr>
      <w:r w:rsidRPr="00E03450">
        <w:rPr>
          <w:rFonts w:ascii="Times New Roman" w:hAnsi="Times New Roman"/>
          <w:bCs/>
          <w:szCs w:val="24"/>
        </w:rPr>
        <w:t>Координацію роботи щодо виконання Програми, внесення до неї змін, доповнень здійснює</w:t>
      </w:r>
      <w:r w:rsidR="00207001">
        <w:rPr>
          <w:rFonts w:ascii="Times New Roman" w:hAnsi="Times New Roman"/>
          <w:bCs/>
          <w:szCs w:val="24"/>
        </w:rPr>
        <w:t xml:space="preserve"> Управління стратегічного розвитку, економіки та </w:t>
      </w:r>
      <w:proofErr w:type="spellStart"/>
      <w:r w:rsidR="00207001">
        <w:rPr>
          <w:rFonts w:ascii="Times New Roman" w:hAnsi="Times New Roman"/>
          <w:bCs/>
          <w:szCs w:val="24"/>
        </w:rPr>
        <w:t>цифровізації</w:t>
      </w:r>
      <w:proofErr w:type="spellEnd"/>
      <w:r w:rsidR="00207001">
        <w:rPr>
          <w:rFonts w:ascii="Times New Roman" w:hAnsi="Times New Roman"/>
          <w:bCs/>
          <w:szCs w:val="24"/>
        </w:rPr>
        <w:t xml:space="preserve"> виконавчого комітету міської ради</w:t>
      </w:r>
      <w:r w:rsidRPr="00E03450">
        <w:rPr>
          <w:rFonts w:ascii="Times New Roman" w:hAnsi="Times New Roman"/>
          <w:bCs/>
          <w:szCs w:val="24"/>
        </w:rPr>
        <w:t xml:space="preserve">. </w:t>
      </w:r>
    </w:p>
    <w:p w14:paraId="3BB06210" w14:textId="20A94A7E"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Підсумковий звіт про виконання Програми є складовою звіту виконання Програми </w:t>
      </w:r>
      <w:r w:rsidR="00207001">
        <w:rPr>
          <w:rFonts w:ascii="Times New Roman" w:hAnsi="Times New Roman"/>
          <w:bCs/>
          <w:szCs w:val="24"/>
        </w:rPr>
        <w:t xml:space="preserve">соціально-економічного розвитку Кіцманської територіальної </w:t>
      </w:r>
      <w:r w:rsidRPr="00E03450">
        <w:rPr>
          <w:rFonts w:ascii="Times New Roman" w:hAnsi="Times New Roman"/>
          <w:bCs/>
          <w:szCs w:val="24"/>
        </w:rPr>
        <w:t xml:space="preserve"> громади. </w:t>
      </w:r>
    </w:p>
    <w:p w14:paraId="78AEE530" w14:textId="77777777" w:rsidR="00E03450" w:rsidRPr="00E03450" w:rsidRDefault="00E03450" w:rsidP="00E03450">
      <w:pPr>
        <w:pStyle w:val="13"/>
        <w:ind w:firstLine="709"/>
        <w:jc w:val="both"/>
        <w:rPr>
          <w:rFonts w:ascii="Times New Roman" w:hAnsi="Times New Roman"/>
          <w:bCs/>
          <w:szCs w:val="24"/>
        </w:rPr>
      </w:pPr>
    </w:p>
    <w:p w14:paraId="4110250C" w14:textId="77777777" w:rsidR="00B97283" w:rsidRPr="00E03450" w:rsidRDefault="00B97283" w:rsidP="00E03450">
      <w:pPr>
        <w:pStyle w:val="13"/>
        <w:ind w:firstLine="709"/>
        <w:jc w:val="both"/>
        <w:rPr>
          <w:rFonts w:ascii="Times New Roman" w:hAnsi="Times New Roman"/>
          <w:bCs/>
          <w:szCs w:val="24"/>
        </w:rPr>
      </w:pPr>
    </w:p>
    <w:p w14:paraId="0017998B" w14:textId="77777777" w:rsidR="00875E6C" w:rsidRDefault="00875E6C" w:rsidP="00E03450">
      <w:pPr>
        <w:pStyle w:val="a6"/>
        <w:ind w:firstLine="709"/>
        <w:rPr>
          <w:rFonts w:ascii="Times New Roman" w:hAnsi="Times New Roman"/>
          <w:b/>
          <w:sz w:val="24"/>
          <w:szCs w:val="24"/>
        </w:rPr>
      </w:pPr>
    </w:p>
    <w:p w14:paraId="246A2118" w14:textId="77777777" w:rsidR="00875E6C" w:rsidRDefault="00875E6C" w:rsidP="00E03450">
      <w:pPr>
        <w:pStyle w:val="a6"/>
        <w:ind w:firstLine="709"/>
        <w:rPr>
          <w:rFonts w:ascii="Times New Roman" w:hAnsi="Times New Roman"/>
          <w:b/>
          <w:sz w:val="24"/>
          <w:szCs w:val="24"/>
        </w:rPr>
      </w:pPr>
    </w:p>
    <w:p w14:paraId="16846705" w14:textId="4C6F2E0D" w:rsidR="00741C25" w:rsidRDefault="00741C25" w:rsidP="00E03450">
      <w:pPr>
        <w:pStyle w:val="a6"/>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1C43A0">
        <w:rPr>
          <w:rFonts w:ascii="Times New Roman" w:hAnsi="Times New Roman"/>
          <w:b/>
          <w:sz w:val="24"/>
          <w:szCs w:val="24"/>
        </w:rPr>
        <w:t xml:space="preserve">     Іван СЕМЕНЮК</w:t>
      </w:r>
    </w:p>
    <w:p w14:paraId="7070EF00" w14:textId="77777777" w:rsidR="00741C25" w:rsidRDefault="00741C25" w:rsidP="00E03450">
      <w:pPr>
        <w:pStyle w:val="a6"/>
        <w:ind w:firstLine="709"/>
        <w:rPr>
          <w:rFonts w:ascii="Times New Roman" w:hAnsi="Times New Roman"/>
          <w:b/>
          <w:sz w:val="24"/>
          <w:szCs w:val="24"/>
        </w:rPr>
      </w:pPr>
    </w:p>
    <w:p w14:paraId="3542D125" w14:textId="77777777" w:rsidR="00B97283" w:rsidRDefault="00B97283" w:rsidP="00E03450">
      <w:pPr>
        <w:pStyle w:val="a6"/>
        <w:ind w:firstLine="709"/>
        <w:rPr>
          <w:rFonts w:ascii="Times New Roman" w:hAnsi="Times New Roman"/>
          <w:b/>
          <w:sz w:val="24"/>
          <w:szCs w:val="24"/>
        </w:rPr>
      </w:pPr>
    </w:p>
    <w:p w14:paraId="3DC72583" w14:textId="77777777" w:rsidR="00B97283" w:rsidRDefault="00B97283" w:rsidP="00E03450">
      <w:pPr>
        <w:pStyle w:val="a6"/>
        <w:ind w:firstLine="709"/>
        <w:rPr>
          <w:rFonts w:ascii="Times New Roman" w:hAnsi="Times New Roman"/>
          <w:b/>
          <w:sz w:val="24"/>
          <w:szCs w:val="24"/>
        </w:rPr>
      </w:pPr>
    </w:p>
    <w:sectPr w:rsidR="00B97283">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D5B8E" w14:textId="77777777" w:rsidR="009F414A" w:rsidRDefault="009F414A" w:rsidP="00081573">
      <w:r>
        <w:separator/>
      </w:r>
    </w:p>
  </w:endnote>
  <w:endnote w:type="continuationSeparator" w:id="0">
    <w:p w14:paraId="5318ABF6" w14:textId="77777777" w:rsidR="009F414A" w:rsidRDefault="009F414A" w:rsidP="00081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EED32" w14:textId="77777777" w:rsidR="009F414A" w:rsidRDefault="009F414A" w:rsidP="00081573">
      <w:r>
        <w:separator/>
      </w:r>
    </w:p>
  </w:footnote>
  <w:footnote w:type="continuationSeparator" w:id="0">
    <w:p w14:paraId="0289B025" w14:textId="77777777" w:rsidR="009F414A" w:rsidRDefault="009F414A" w:rsidP="000815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EC622828"/>
    <w:lvl w:ilvl="0">
      <w:start w:val="2"/>
      <w:numFmt w:val="decimal"/>
      <w:lvlText w:val="%1."/>
      <w:lvlJc w:val="left"/>
      <w:pPr>
        <w:tabs>
          <w:tab w:val="num" w:pos="720"/>
        </w:tabs>
        <w:ind w:left="720" w:hanging="360"/>
      </w:pPr>
      <w:rPr>
        <w:rFonts w:ascii="Times New Roman" w:eastAsia="Times New Roman" w:hAnsi="Times New Roman" w:cs="Times New Roman"/>
        <w:bCs/>
        <w:sz w:val="28"/>
        <w:szCs w:val="28"/>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0AF20B4B"/>
    <w:multiLevelType w:val="hybridMultilevel"/>
    <w:tmpl w:val="BB6251E8"/>
    <w:lvl w:ilvl="0" w:tplc="FFFFFFFF">
      <w:start w:val="1"/>
      <w:numFmt w:val="decimal"/>
      <w:lvlText w:val="%1."/>
      <w:lvlJc w:val="left"/>
      <w:pPr>
        <w:ind w:left="900" w:hanging="360"/>
      </w:pPr>
      <w:rPr>
        <w:rFonts w:hint="default"/>
        <w:sz w:val="28"/>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2" w15:restartNumberingAfterBreak="0">
    <w:nsid w:val="28EB6FB6"/>
    <w:multiLevelType w:val="hybridMultilevel"/>
    <w:tmpl w:val="BB6251E8"/>
    <w:lvl w:ilvl="0" w:tplc="4266B41A">
      <w:start w:val="1"/>
      <w:numFmt w:val="decimal"/>
      <w:lvlText w:val="%1."/>
      <w:lvlJc w:val="left"/>
      <w:pPr>
        <w:ind w:left="900" w:hanging="360"/>
      </w:pPr>
      <w:rPr>
        <w:rFonts w:hint="default"/>
        <w:sz w:val="28"/>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 w15:restartNumberingAfterBreak="0">
    <w:nsid w:val="2A92639F"/>
    <w:multiLevelType w:val="hybridMultilevel"/>
    <w:tmpl w:val="0D188D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471D76DD"/>
    <w:multiLevelType w:val="hybridMultilevel"/>
    <w:tmpl w:val="2EBE7E2E"/>
    <w:lvl w:ilvl="0" w:tplc="0422000F">
      <w:start w:val="1"/>
      <w:numFmt w:val="decimal"/>
      <w:lvlText w:val="%1."/>
      <w:lvlJc w:val="left"/>
      <w:pPr>
        <w:ind w:left="643"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4C620868"/>
    <w:multiLevelType w:val="hybridMultilevel"/>
    <w:tmpl w:val="2CF05E8C"/>
    <w:lvl w:ilvl="0" w:tplc="44CE1948">
      <w:start w:val="1"/>
      <w:numFmt w:val="decimal"/>
      <w:lvlText w:val="%1."/>
      <w:lvlJc w:val="left"/>
      <w:pPr>
        <w:ind w:left="1200" w:hanging="75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6" w15:restartNumberingAfterBreak="0">
    <w:nsid w:val="733631B0"/>
    <w:multiLevelType w:val="hybridMultilevel"/>
    <w:tmpl w:val="C2B4EA4A"/>
    <w:lvl w:ilvl="0" w:tplc="093A35F0">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7" w15:restartNumberingAfterBreak="0">
    <w:nsid w:val="78B20888"/>
    <w:multiLevelType w:val="hybridMultilevel"/>
    <w:tmpl w:val="4D10E966"/>
    <w:lvl w:ilvl="0" w:tplc="4B986190">
      <w:start w:val="3"/>
      <w:numFmt w:val="decimal"/>
      <w:lvlText w:val="%1."/>
      <w:lvlJc w:val="left"/>
      <w:pPr>
        <w:ind w:left="786"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5"/>
  </w:num>
  <w:num w:numId="2">
    <w:abstractNumId w:val="7"/>
  </w:num>
  <w:num w:numId="3">
    <w:abstractNumId w:val="6"/>
  </w:num>
  <w:num w:numId="4">
    <w:abstractNumId w:val="2"/>
  </w:num>
  <w:num w:numId="5">
    <w:abstractNumId w:val="0"/>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2B6"/>
    <w:rsid w:val="000344BF"/>
    <w:rsid w:val="00081573"/>
    <w:rsid w:val="00092E50"/>
    <w:rsid w:val="000D359A"/>
    <w:rsid w:val="000D4A52"/>
    <w:rsid w:val="000F1FEC"/>
    <w:rsid w:val="0012348E"/>
    <w:rsid w:val="001464AB"/>
    <w:rsid w:val="001538E4"/>
    <w:rsid w:val="00161257"/>
    <w:rsid w:val="001C43A0"/>
    <w:rsid w:val="0020074A"/>
    <w:rsid w:val="00207001"/>
    <w:rsid w:val="0023633A"/>
    <w:rsid w:val="00236C70"/>
    <w:rsid w:val="00241848"/>
    <w:rsid w:val="00245392"/>
    <w:rsid w:val="00253524"/>
    <w:rsid w:val="002E6CA2"/>
    <w:rsid w:val="00303D3C"/>
    <w:rsid w:val="00364D6B"/>
    <w:rsid w:val="00384E8B"/>
    <w:rsid w:val="003C5176"/>
    <w:rsid w:val="00411A2F"/>
    <w:rsid w:val="004312C1"/>
    <w:rsid w:val="00444F1D"/>
    <w:rsid w:val="00494A44"/>
    <w:rsid w:val="004A11BE"/>
    <w:rsid w:val="004D79DF"/>
    <w:rsid w:val="004E0992"/>
    <w:rsid w:val="004F0B1B"/>
    <w:rsid w:val="00505C1E"/>
    <w:rsid w:val="00571790"/>
    <w:rsid w:val="00574105"/>
    <w:rsid w:val="00591019"/>
    <w:rsid w:val="005933BD"/>
    <w:rsid w:val="00595B82"/>
    <w:rsid w:val="005D3C55"/>
    <w:rsid w:val="005E4E97"/>
    <w:rsid w:val="00643D72"/>
    <w:rsid w:val="00644E96"/>
    <w:rsid w:val="0065588B"/>
    <w:rsid w:val="00695C0B"/>
    <w:rsid w:val="006C0E22"/>
    <w:rsid w:val="006E5B2E"/>
    <w:rsid w:val="00712C3B"/>
    <w:rsid w:val="00717D4F"/>
    <w:rsid w:val="0074009D"/>
    <w:rsid w:val="00741C25"/>
    <w:rsid w:val="00741F20"/>
    <w:rsid w:val="00742CEB"/>
    <w:rsid w:val="007A1205"/>
    <w:rsid w:val="007E3B35"/>
    <w:rsid w:val="0082562D"/>
    <w:rsid w:val="00875E6C"/>
    <w:rsid w:val="008A5109"/>
    <w:rsid w:val="008B02B4"/>
    <w:rsid w:val="00950E4D"/>
    <w:rsid w:val="009644ED"/>
    <w:rsid w:val="00977A4E"/>
    <w:rsid w:val="009F1BE8"/>
    <w:rsid w:val="009F414A"/>
    <w:rsid w:val="00A12556"/>
    <w:rsid w:val="00A52D54"/>
    <w:rsid w:val="00A62AC5"/>
    <w:rsid w:val="00AB12FB"/>
    <w:rsid w:val="00AB1627"/>
    <w:rsid w:val="00AB4BE9"/>
    <w:rsid w:val="00AE24FC"/>
    <w:rsid w:val="00AF4B23"/>
    <w:rsid w:val="00B0593D"/>
    <w:rsid w:val="00B102EA"/>
    <w:rsid w:val="00B26524"/>
    <w:rsid w:val="00B475AD"/>
    <w:rsid w:val="00B64BE0"/>
    <w:rsid w:val="00B71CBF"/>
    <w:rsid w:val="00B9463D"/>
    <w:rsid w:val="00B97283"/>
    <w:rsid w:val="00BC7C3A"/>
    <w:rsid w:val="00BD066A"/>
    <w:rsid w:val="00BD7CE4"/>
    <w:rsid w:val="00BE4316"/>
    <w:rsid w:val="00C31890"/>
    <w:rsid w:val="00C62D31"/>
    <w:rsid w:val="00C64F97"/>
    <w:rsid w:val="00CB64B7"/>
    <w:rsid w:val="00CC7673"/>
    <w:rsid w:val="00CF7F83"/>
    <w:rsid w:val="00D306BD"/>
    <w:rsid w:val="00D47DAE"/>
    <w:rsid w:val="00D772B6"/>
    <w:rsid w:val="00DB6A58"/>
    <w:rsid w:val="00DC0B8B"/>
    <w:rsid w:val="00DD290C"/>
    <w:rsid w:val="00E01AB3"/>
    <w:rsid w:val="00E03450"/>
    <w:rsid w:val="00ED3E83"/>
    <w:rsid w:val="00EE4594"/>
    <w:rsid w:val="00F06715"/>
    <w:rsid w:val="00F403DC"/>
    <w:rsid w:val="00F64247"/>
    <w:rsid w:val="00F96B3C"/>
    <w:rsid w:val="00FA3C49"/>
    <w:rsid w:val="00FC47F2"/>
    <w:rsid w:val="00FD49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8A297"/>
  <w15:chartTrackingRefBased/>
  <w15:docId w15:val="{C6AB6330-ED7E-4527-A4AD-F7A229442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72B6"/>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D772B6"/>
    <w:rPr>
      <w:rFonts w:ascii="Times New Roman" w:hAnsi="Times New Roman" w:cs="Times New Roman" w:hint="default"/>
      <w:color w:val="0000FF"/>
      <w:u w:val="single"/>
    </w:rPr>
  </w:style>
  <w:style w:type="paragraph" w:styleId="a4">
    <w:name w:val="Normal (Web)"/>
    <w:aliases w:val="Обычный (Web)"/>
    <w:basedOn w:val="a"/>
    <w:rsid w:val="00D772B6"/>
    <w:pPr>
      <w:spacing w:before="100" w:beforeAutospacing="1" w:after="100" w:afterAutospacing="1"/>
    </w:pPr>
    <w:rPr>
      <w:sz w:val="24"/>
      <w:szCs w:val="24"/>
      <w:lang w:eastAsia="uk-UA"/>
    </w:rPr>
  </w:style>
  <w:style w:type="paragraph" w:customStyle="1" w:styleId="1">
    <w:name w:val="Без интервала1"/>
    <w:rsid w:val="00D772B6"/>
    <w:pPr>
      <w:spacing w:after="0" w:line="240" w:lineRule="auto"/>
    </w:pPr>
    <w:rPr>
      <w:rFonts w:ascii="Calibri" w:eastAsia="Times New Roman" w:hAnsi="Calibri" w:cs="Times New Roman"/>
    </w:rPr>
  </w:style>
  <w:style w:type="character" w:customStyle="1" w:styleId="rvts9">
    <w:name w:val="rvts9"/>
    <w:rsid w:val="00D772B6"/>
    <w:rPr>
      <w:rFonts w:cs="Times New Roman"/>
    </w:rPr>
  </w:style>
  <w:style w:type="character" w:styleId="a5">
    <w:name w:val="Strong"/>
    <w:qFormat/>
    <w:rsid w:val="00D772B6"/>
    <w:rPr>
      <w:b/>
      <w:bCs/>
    </w:rPr>
  </w:style>
  <w:style w:type="paragraph" w:styleId="a6">
    <w:name w:val="No Spacing"/>
    <w:link w:val="a7"/>
    <w:uiPriority w:val="1"/>
    <w:qFormat/>
    <w:rsid w:val="00D772B6"/>
    <w:pPr>
      <w:spacing w:after="0" w:line="240" w:lineRule="auto"/>
    </w:pPr>
    <w:rPr>
      <w:rFonts w:ascii="Calibri" w:eastAsia="Calibri" w:hAnsi="Calibri" w:cs="Times New Roman"/>
    </w:rPr>
  </w:style>
  <w:style w:type="paragraph" w:customStyle="1" w:styleId="Normal2">
    <w:name w:val="Normal2"/>
    <w:qFormat/>
    <w:rsid w:val="00D772B6"/>
    <w:pPr>
      <w:spacing w:after="0" w:line="240" w:lineRule="auto"/>
    </w:pPr>
    <w:rPr>
      <w:rFonts w:ascii="Arial" w:eastAsia="Times New Roman" w:hAnsi="Arial" w:cs="Times New Roman"/>
      <w:sz w:val="24"/>
      <w:szCs w:val="20"/>
      <w:lang w:eastAsia="ru-RU"/>
    </w:rPr>
  </w:style>
  <w:style w:type="paragraph" w:customStyle="1" w:styleId="10">
    <w:name w:val="Обычный1"/>
    <w:rsid w:val="00D772B6"/>
    <w:pPr>
      <w:spacing w:after="0" w:line="240" w:lineRule="auto"/>
    </w:pPr>
    <w:rPr>
      <w:rFonts w:ascii="Arial" w:eastAsia="Times New Roman" w:hAnsi="Arial" w:cs="Times New Roman"/>
      <w:sz w:val="24"/>
      <w:szCs w:val="20"/>
      <w:lang w:eastAsia="ru-RU"/>
    </w:rPr>
  </w:style>
  <w:style w:type="paragraph" w:customStyle="1" w:styleId="11">
    <w:name w:val="Заголовок 11"/>
    <w:basedOn w:val="10"/>
    <w:next w:val="10"/>
    <w:rsid w:val="00D772B6"/>
    <w:pPr>
      <w:keepNext/>
      <w:jc w:val="center"/>
      <w:outlineLvl w:val="0"/>
    </w:pPr>
    <w:rPr>
      <w:b/>
      <w:sz w:val="28"/>
    </w:rPr>
  </w:style>
  <w:style w:type="paragraph" w:customStyle="1" w:styleId="12">
    <w:name w:val="Название объекта1"/>
    <w:basedOn w:val="10"/>
    <w:next w:val="10"/>
    <w:rsid w:val="00D772B6"/>
    <w:pPr>
      <w:jc w:val="center"/>
    </w:pPr>
    <w:rPr>
      <w:b/>
      <w:sz w:val="26"/>
    </w:rPr>
  </w:style>
  <w:style w:type="paragraph" w:styleId="a8">
    <w:name w:val="List Paragraph"/>
    <w:basedOn w:val="a"/>
    <w:uiPriority w:val="34"/>
    <w:qFormat/>
    <w:rsid w:val="00D47DAE"/>
    <w:pPr>
      <w:ind w:left="720"/>
      <w:contextualSpacing/>
    </w:pPr>
  </w:style>
  <w:style w:type="paragraph" w:customStyle="1" w:styleId="rvps2">
    <w:name w:val="rvps2"/>
    <w:basedOn w:val="a"/>
    <w:rsid w:val="00092E50"/>
    <w:pPr>
      <w:spacing w:before="100" w:beforeAutospacing="1" w:after="100" w:afterAutospacing="1"/>
    </w:pPr>
    <w:rPr>
      <w:sz w:val="24"/>
      <w:szCs w:val="24"/>
      <w:lang w:eastAsia="uk-UA"/>
    </w:rPr>
  </w:style>
  <w:style w:type="paragraph" w:customStyle="1" w:styleId="rtecenter">
    <w:name w:val="rtecenter"/>
    <w:basedOn w:val="a"/>
    <w:rsid w:val="00ED3E83"/>
    <w:pPr>
      <w:spacing w:before="100" w:beforeAutospacing="1" w:after="100" w:afterAutospacing="1"/>
    </w:pPr>
    <w:rPr>
      <w:sz w:val="24"/>
      <w:szCs w:val="24"/>
      <w:lang w:eastAsia="uk-UA"/>
    </w:rPr>
  </w:style>
  <w:style w:type="paragraph" w:customStyle="1" w:styleId="rtejustify">
    <w:name w:val="rtejustify"/>
    <w:basedOn w:val="a"/>
    <w:rsid w:val="00ED3E83"/>
    <w:pPr>
      <w:spacing w:before="100" w:beforeAutospacing="1" w:after="100" w:afterAutospacing="1"/>
    </w:pPr>
    <w:rPr>
      <w:sz w:val="24"/>
      <w:szCs w:val="24"/>
      <w:lang w:eastAsia="uk-UA"/>
    </w:rPr>
  </w:style>
  <w:style w:type="paragraph" w:customStyle="1" w:styleId="2">
    <w:name w:val="Без интервала2"/>
    <w:rsid w:val="0065588B"/>
    <w:pPr>
      <w:spacing w:after="0" w:line="240" w:lineRule="auto"/>
    </w:pPr>
    <w:rPr>
      <w:rFonts w:ascii="Calibri" w:eastAsia="Times New Roman" w:hAnsi="Calibri" w:cs="Times New Roman"/>
    </w:rPr>
  </w:style>
  <w:style w:type="paragraph" w:styleId="a9">
    <w:name w:val="Body Text"/>
    <w:basedOn w:val="a"/>
    <w:link w:val="aa"/>
    <w:uiPriority w:val="99"/>
    <w:unhideWhenUsed/>
    <w:rsid w:val="007E3B35"/>
    <w:pPr>
      <w:spacing w:after="120"/>
    </w:pPr>
    <w:rPr>
      <w:color w:val="000000"/>
      <w:lang w:eastAsia="ja-JP"/>
    </w:rPr>
  </w:style>
  <w:style w:type="character" w:customStyle="1" w:styleId="aa">
    <w:name w:val="Основний текст Знак"/>
    <w:basedOn w:val="a0"/>
    <w:link w:val="a9"/>
    <w:uiPriority w:val="99"/>
    <w:rsid w:val="007E3B35"/>
    <w:rPr>
      <w:rFonts w:ascii="Times New Roman" w:eastAsia="Times New Roman" w:hAnsi="Times New Roman" w:cs="Times New Roman"/>
      <w:color w:val="000000"/>
      <w:sz w:val="28"/>
      <w:szCs w:val="28"/>
      <w:lang w:eastAsia="ja-JP"/>
    </w:rPr>
  </w:style>
  <w:style w:type="paragraph" w:customStyle="1" w:styleId="3">
    <w:name w:val="Без интервала3"/>
    <w:rsid w:val="00DC0B8B"/>
    <w:pPr>
      <w:spacing w:after="0" w:line="240" w:lineRule="auto"/>
    </w:pPr>
    <w:rPr>
      <w:rFonts w:ascii="Calibri" w:eastAsia="Times New Roman" w:hAnsi="Calibri" w:cs="Times New Roman"/>
    </w:rPr>
  </w:style>
  <w:style w:type="paragraph" w:styleId="ab">
    <w:name w:val="Balloon Text"/>
    <w:basedOn w:val="a"/>
    <w:link w:val="ac"/>
    <w:uiPriority w:val="99"/>
    <w:semiHidden/>
    <w:unhideWhenUsed/>
    <w:rsid w:val="00DC0B8B"/>
    <w:rPr>
      <w:rFonts w:ascii="Segoe UI" w:hAnsi="Segoe UI" w:cs="Segoe UI"/>
      <w:sz w:val="18"/>
      <w:szCs w:val="18"/>
    </w:rPr>
  </w:style>
  <w:style w:type="character" w:customStyle="1" w:styleId="ac">
    <w:name w:val="Текст у виносці Знак"/>
    <w:basedOn w:val="a0"/>
    <w:link w:val="ab"/>
    <w:uiPriority w:val="99"/>
    <w:semiHidden/>
    <w:rsid w:val="00DC0B8B"/>
    <w:rPr>
      <w:rFonts w:ascii="Segoe UI" w:eastAsia="Times New Roman" w:hAnsi="Segoe UI" w:cs="Segoe UI"/>
      <w:sz w:val="18"/>
      <w:szCs w:val="18"/>
      <w:lang w:eastAsia="ru-RU"/>
    </w:rPr>
  </w:style>
  <w:style w:type="table" w:styleId="ad">
    <w:name w:val="Table Grid"/>
    <w:basedOn w:val="a1"/>
    <w:uiPriority w:val="39"/>
    <w:rsid w:val="00740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Без інтервалів Знак"/>
    <w:link w:val="a6"/>
    <w:uiPriority w:val="1"/>
    <w:rsid w:val="00742CEB"/>
    <w:rPr>
      <w:rFonts w:ascii="Calibri" w:eastAsia="Calibri" w:hAnsi="Calibri" w:cs="Times New Roman"/>
    </w:rPr>
  </w:style>
  <w:style w:type="paragraph" w:customStyle="1" w:styleId="20">
    <w:name w:val="Обычный2"/>
    <w:rsid w:val="00A52D54"/>
    <w:pPr>
      <w:spacing w:after="0" w:line="240" w:lineRule="auto"/>
    </w:pPr>
    <w:rPr>
      <w:rFonts w:ascii="Arial" w:eastAsia="Times New Roman" w:hAnsi="Arial" w:cs="Times New Roman"/>
      <w:sz w:val="24"/>
      <w:szCs w:val="20"/>
      <w:lang w:eastAsia="ru-RU"/>
    </w:rPr>
  </w:style>
  <w:style w:type="paragraph" w:styleId="ae">
    <w:name w:val="header"/>
    <w:aliases w:val="Верхний колонтитул Знак Знак Знак Знак Знак Знак Знак Знак Знак Знак Знак Знак Знак Знак,Верхний колонтитул Знак Знак Знак Знак Знак Знак Знак Знак Знак Знак Знак Знак Знак Знак Знак Знак Знак,Знак"/>
    <w:basedOn w:val="a"/>
    <w:link w:val="af"/>
    <w:uiPriority w:val="99"/>
    <w:unhideWhenUsed/>
    <w:rsid w:val="00081573"/>
    <w:pPr>
      <w:tabs>
        <w:tab w:val="center" w:pos="4819"/>
        <w:tab w:val="right" w:pos="9639"/>
      </w:tabs>
    </w:pPr>
    <w:rPr>
      <w:rFonts w:asciiTheme="minorHAnsi" w:eastAsiaTheme="minorHAnsi" w:hAnsiTheme="minorHAnsi" w:cstheme="minorBidi"/>
      <w:sz w:val="22"/>
      <w:szCs w:val="22"/>
      <w:lang w:val="ru-RU" w:eastAsia="en-US"/>
    </w:rPr>
  </w:style>
  <w:style w:type="character" w:customStyle="1" w:styleId="af">
    <w:name w:val="Верхній колонтитул Знак"/>
    <w:aliases w:val="Верхний колонтитул Знак Знак Знак Знак Знак Знак Знак Знак Знак Знак Знак Знак Знак Знак Знак,Верхний колонтитул Знак Знак Знак Знак Знак Знак Знак Знак Знак Знак Знак Знак Знак Знак Знак Знак Знак Знак,Знак Знак"/>
    <w:basedOn w:val="a0"/>
    <w:link w:val="ae"/>
    <w:uiPriority w:val="99"/>
    <w:rsid w:val="00081573"/>
    <w:rPr>
      <w:lang w:val="ru-RU"/>
    </w:rPr>
  </w:style>
  <w:style w:type="paragraph" w:customStyle="1" w:styleId="newsp">
    <w:name w:val="news_p"/>
    <w:basedOn w:val="a"/>
    <w:rsid w:val="00081573"/>
    <w:pPr>
      <w:spacing w:before="100" w:beforeAutospacing="1" w:after="100" w:afterAutospacing="1"/>
    </w:pPr>
    <w:rPr>
      <w:sz w:val="24"/>
      <w:szCs w:val="24"/>
      <w:lang w:val="ru-RU"/>
    </w:rPr>
  </w:style>
  <w:style w:type="paragraph" w:styleId="af0">
    <w:name w:val="footer"/>
    <w:basedOn w:val="a"/>
    <w:link w:val="af1"/>
    <w:uiPriority w:val="99"/>
    <w:unhideWhenUsed/>
    <w:rsid w:val="00081573"/>
    <w:pPr>
      <w:tabs>
        <w:tab w:val="center" w:pos="4819"/>
        <w:tab w:val="right" w:pos="9639"/>
      </w:tabs>
    </w:pPr>
  </w:style>
  <w:style w:type="character" w:customStyle="1" w:styleId="af1">
    <w:name w:val="Нижній колонтитул Знак"/>
    <w:basedOn w:val="a0"/>
    <w:link w:val="af0"/>
    <w:uiPriority w:val="99"/>
    <w:rsid w:val="00081573"/>
    <w:rPr>
      <w:rFonts w:ascii="Times New Roman" w:eastAsia="Times New Roman" w:hAnsi="Times New Roman" w:cs="Times New Roman"/>
      <w:sz w:val="28"/>
      <w:szCs w:val="28"/>
      <w:lang w:eastAsia="ru-RU"/>
    </w:rPr>
  </w:style>
  <w:style w:type="paragraph" w:customStyle="1" w:styleId="13">
    <w:name w:val="Звичайний1"/>
    <w:rsid w:val="00E03450"/>
    <w:pPr>
      <w:spacing w:after="0" w:line="240" w:lineRule="auto"/>
    </w:pPr>
    <w:rPr>
      <w:rFonts w:ascii="Arial" w:eastAsia="Times New Roman" w:hAnsi="Arial" w:cs="Times New Roman"/>
      <w:sz w:val="24"/>
      <w:szCs w:val="20"/>
      <w:lang w:eastAsia="ru-RU"/>
    </w:rPr>
  </w:style>
  <w:style w:type="paragraph" w:customStyle="1" w:styleId="Normal">
    <w:name w:val="Normal"/>
    <w:rsid w:val="00595B82"/>
    <w:pPr>
      <w:spacing w:after="0" w:line="240" w:lineRule="auto"/>
    </w:pPr>
    <w:rPr>
      <w:rFonts w:ascii="Arial" w:eastAsia="Times New Roman" w:hAnsi="Arial" w:cs="Times New Roman"/>
      <w:sz w:val="24"/>
      <w:szCs w:val="20"/>
      <w:lang w:eastAsia="ru-RU"/>
    </w:rPr>
  </w:style>
  <w:style w:type="paragraph" w:customStyle="1" w:styleId="Normal1">
    <w:name w:val="Normal1"/>
    <w:rsid w:val="00595B82"/>
    <w:pPr>
      <w:spacing w:after="0" w:line="240" w:lineRule="auto"/>
    </w:pPr>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35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5832D-F027-4394-8F59-4C3D835B1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Pages>
  <Words>12588</Words>
  <Characters>7176</Characters>
  <Application>Microsoft Office Word</Application>
  <DocSecurity>0</DocSecurity>
  <Lines>59</Lines>
  <Paragraphs>39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Пользователь Windows</cp:lastModifiedBy>
  <cp:revision>10</cp:revision>
  <cp:lastPrinted>2026-06-10T09:15:00Z</cp:lastPrinted>
  <dcterms:created xsi:type="dcterms:W3CDTF">2026-05-25T06:23:00Z</dcterms:created>
  <dcterms:modified xsi:type="dcterms:W3CDTF">2026-06-10T09:16:00Z</dcterms:modified>
</cp:coreProperties>
</file>