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585" w:rsidRPr="00A461C0" w:rsidRDefault="007D4585" w:rsidP="003C482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5" o:title=""/>
          </v:shape>
          <o:OLEObject Type="Embed" ProgID="Paint.Picture" ShapeID="_x0000_i1025" DrawAspect="Content" ObjectID="_1841209399" r:id="rId6"/>
        </w:object>
      </w:r>
    </w:p>
    <w:p w:rsidR="007D4585" w:rsidRPr="00D927B7" w:rsidRDefault="007D4585" w:rsidP="003C482E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D4585" w:rsidRPr="00D927B7" w:rsidRDefault="007D4585" w:rsidP="003C482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7D4585" w:rsidRPr="00D927B7" w:rsidRDefault="007D4585" w:rsidP="003C482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7D4585" w:rsidRPr="00D927B7" w:rsidRDefault="007D4585" w:rsidP="003C482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7D4585" w:rsidRDefault="007D4585" w:rsidP="003C482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D4585" w:rsidRDefault="007D4585" w:rsidP="003C482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7D4585" w:rsidRPr="00A461C0" w:rsidRDefault="007D4585" w:rsidP="003C482E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7D4585" w:rsidRPr="00A461C0" w:rsidRDefault="007D4585" w:rsidP="003C482E">
      <w:pPr>
        <w:pStyle w:val="Normal2"/>
        <w:jc w:val="center"/>
        <w:rPr>
          <w:rFonts w:ascii="Times New Roman" w:hAnsi="Times New Roman"/>
          <w:szCs w:val="24"/>
        </w:rPr>
      </w:pPr>
    </w:p>
    <w:p w:rsidR="007D4585" w:rsidRDefault="007D4585" w:rsidP="003C482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травня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26</w:t>
      </w:r>
      <w:r w:rsidRPr="00A461C0">
        <w:rPr>
          <w:rFonts w:ascii="Times New Roman" w:hAnsi="Times New Roman"/>
          <w:szCs w:val="24"/>
        </w:rPr>
        <w:t xml:space="preserve">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BF0A82">
        <w:rPr>
          <w:rFonts w:ascii="Times New Roman" w:hAnsi="Times New Roman"/>
          <w:b/>
          <w:szCs w:val="24"/>
        </w:rPr>
        <w:t>№ 127/4</w:t>
      </w:r>
    </w:p>
    <w:p w:rsidR="007D4585" w:rsidRPr="00A461C0" w:rsidRDefault="007D4585" w:rsidP="003C482E">
      <w:pPr>
        <w:pStyle w:val="Normal2"/>
        <w:rPr>
          <w:rFonts w:ascii="Times New Roman" w:hAnsi="Times New Roman"/>
          <w:b/>
          <w:szCs w:val="24"/>
        </w:rPr>
      </w:pPr>
    </w:p>
    <w:p w:rsidR="007D4585" w:rsidRPr="00B31CFC" w:rsidRDefault="007D4585" w:rsidP="003C482E">
      <w:pPr>
        <w:pStyle w:val="NormalWeb"/>
        <w:shd w:val="clear" w:color="auto" w:fill="FFFFFF"/>
        <w:spacing w:before="0" w:beforeAutospacing="0" w:after="0" w:afterAutospacing="0"/>
        <w:rPr>
          <w:b/>
        </w:rPr>
      </w:pPr>
      <w:r w:rsidRPr="00B31CFC">
        <w:rPr>
          <w:b/>
        </w:rPr>
        <w:t xml:space="preserve">Про роботу адміністративної комісії </w:t>
      </w:r>
    </w:p>
    <w:p w:rsidR="007D4585" w:rsidRDefault="007D4585" w:rsidP="003C482E">
      <w:pPr>
        <w:pStyle w:val="NormalWeb"/>
        <w:shd w:val="clear" w:color="auto" w:fill="FFFFFF"/>
        <w:spacing w:before="0" w:beforeAutospacing="0" w:after="0" w:afterAutospacing="0"/>
        <w:rPr>
          <w:b/>
        </w:rPr>
      </w:pPr>
      <w:r w:rsidRPr="00B31CFC">
        <w:rPr>
          <w:b/>
        </w:rPr>
        <w:t>при виконавчому комітеті Кіцманської  міської ради</w:t>
      </w:r>
    </w:p>
    <w:p w:rsidR="007D4585" w:rsidRPr="00B31CFC" w:rsidRDefault="007D4585" w:rsidP="003C482E">
      <w:pPr>
        <w:pStyle w:val="NormalWeb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за 2025 рік</w:t>
      </w:r>
      <w:r w:rsidRPr="00B31CFC">
        <w:rPr>
          <w:b/>
        </w:rPr>
        <w:t xml:space="preserve"> </w:t>
      </w:r>
    </w:p>
    <w:p w:rsidR="007D4585" w:rsidRPr="00F61B34" w:rsidRDefault="007D4585" w:rsidP="003C482E">
      <w:pPr>
        <w:pStyle w:val="NormalWeb"/>
        <w:shd w:val="clear" w:color="auto" w:fill="FFFFFF"/>
        <w:spacing w:before="188" w:beforeAutospacing="0" w:after="188" w:afterAutospacing="0"/>
        <w:rPr>
          <w:color w:val="333333"/>
        </w:rPr>
      </w:pPr>
      <w:r w:rsidRPr="00F61B34">
        <w:rPr>
          <w:color w:val="333333"/>
        </w:rPr>
        <w:t> </w:t>
      </w:r>
    </w:p>
    <w:p w:rsidR="007D4585" w:rsidRPr="003C482E" w:rsidRDefault="007D4585" w:rsidP="003C482E">
      <w:pPr>
        <w:pStyle w:val="NormalWeb"/>
        <w:shd w:val="clear" w:color="auto" w:fill="FFFFFF"/>
        <w:spacing w:before="188" w:beforeAutospacing="0" w:after="188" w:afterAutospacing="0"/>
        <w:ind w:firstLine="540"/>
        <w:jc w:val="both"/>
      </w:pPr>
      <w:r w:rsidRPr="003C482E">
        <w:t xml:space="preserve">Керуючись підпунктом 4 пункту «б» частини 1 статті 38 Закону України «Про місцеве самоврядування в Україні», статтями 214 - 216, 218 Кодексу України про адміністративні правопорушення, відповідно до рішення виконавчого комітету Кіцманської міської ради від </w:t>
      </w:r>
      <w:r>
        <w:t>18</w:t>
      </w:r>
      <w:r w:rsidRPr="003C482E">
        <w:t>.0</w:t>
      </w:r>
      <w:r>
        <w:t>3</w:t>
      </w:r>
      <w:r w:rsidRPr="003C482E">
        <w:t>.202</w:t>
      </w:r>
      <w:r>
        <w:t>6</w:t>
      </w:r>
      <w:r w:rsidRPr="003C482E">
        <w:t xml:space="preserve"> року № </w:t>
      </w:r>
      <w:r>
        <w:t>50</w:t>
      </w:r>
      <w:r w:rsidRPr="003C482E">
        <w:t>/</w:t>
      </w:r>
      <w:r>
        <w:t>3</w:t>
      </w:r>
      <w:r w:rsidRPr="003C482E">
        <w:t xml:space="preserve"> «Про план роботи виконавчого комітету на ІІ квартал 202</w:t>
      </w:r>
      <w:r>
        <w:t>6</w:t>
      </w:r>
      <w:r w:rsidRPr="003C482E">
        <w:t xml:space="preserve"> року», з метою реалізації передбачених законом делегованих повноважень виконавчого комітету щодо </w:t>
      </w:r>
      <w:r w:rsidRPr="003C482E">
        <w:rPr>
          <w:shd w:val="clear" w:color="auto" w:fill="FFFFFF"/>
        </w:rPr>
        <w:t>забезпечення законності, правопорядку, охорони прав, свобод і законних інтересів громадян</w:t>
      </w:r>
      <w:r w:rsidRPr="003C482E">
        <w:t>, виконавчий комітет міської ради</w:t>
      </w:r>
    </w:p>
    <w:p w:rsidR="007D4585" w:rsidRPr="003C482E" w:rsidRDefault="007D4585" w:rsidP="003C482E">
      <w:pPr>
        <w:pStyle w:val="NormalWeb"/>
        <w:shd w:val="clear" w:color="auto" w:fill="FFFFFF"/>
        <w:spacing w:before="0" w:beforeAutospacing="0" w:after="0" w:afterAutospacing="0"/>
      </w:pPr>
      <w:r w:rsidRPr="003C482E">
        <w:rPr>
          <w:rStyle w:val="Emphasis"/>
          <w:b/>
          <w:bCs/>
          <w:i w:val="0"/>
          <w:iCs/>
          <w:bdr w:val="none" w:sz="0" w:space="0" w:color="auto" w:frame="1"/>
        </w:rPr>
        <w:t>В И Р І Ш И В:</w:t>
      </w:r>
      <w:r w:rsidRPr="003C482E">
        <w:t> </w:t>
      </w:r>
    </w:p>
    <w:p w:rsidR="007D4585" w:rsidRPr="003C482E" w:rsidRDefault="007D4585" w:rsidP="003C482E">
      <w:pPr>
        <w:ind w:firstLine="567"/>
        <w:jc w:val="both"/>
        <w:rPr>
          <w:rFonts w:ascii="Times New Roman" w:hAnsi="Times New Roman"/>
        </w:rPr>
      </w:pPr>
    </w:p>
    <w:p w:rsidR="007D4585" w:rsidRPr="003C482E" w:rsidRDefault="007D4585" w:rsidP="003C482E">
      <w:pPr>
        <w:ind w:firstLine="567"/>
        <w:jc w:val="both"/>
        <w:rPr>
          <w:rFonts w:ascii="Times New Roman" w:hAnsi="Times New Roman"/>
        </w:rPr>
      </w:pPr>
      <w:r w:rsidRPr="003C482E">
        <w:rPr>
          <w:rFonts w:ascii="Times New Roman" w:hAnsi="Times New Roman"/>
        </w:rPr>
        <w:t>1.</w:t>
      </w:r>
      <w:r w:rsidRPr="003C482E">
        <w:rPr>
          <w:rFonts w:ascii="Times New Roman" w:hAnsi="Times New Roman"/>
          <w:b/>
        </w:rPr>
        <w:t xml:space="preserve"> </w:t>
      </w:r>
      <w:r w:rsidRPr="003C482E">
        <w:rPr>
          <w:rFonts w:ascii="Times New Roman" w:hAnsi="Times New Roman"/>
        </w:rPr>
        <w:t>І</w:t>
      </w:r>
      <w:r w:rsidRPr="003C482E">
        <w:rPr>
          <w:rFonts w:ascii="Times New Roman" w:hAnsi="Times New Roman"/>
          <w:color w:val="000000"/>
        </w:rPr>
        <w:t xml:space="preserve">нформацію </w:t>
      </w:r>
      <w:r w:rsidRPr="003C482E">
        <w:rPr>
          <w:rFonts w:ascii="Times New Roman" w:hAnsi="Times New Roman"/>
        </w:rPr>
        <w:t xml:space="preserve">начальника відділу правового забезпечення виконавчого комітету Кіцманської міської ради </w:t>
      </w:r>
      <w:r>
        <w:rPr>
          <w:rFonts w:ascii="Times New Roman" w:hAnsi="Times New Roman"/>
        </w:rPr>
        <w:t xml:space="preserve">Алли ТКАЧ </w:t>
      </w:r>
      <w:r w:rsidRPr="003C482E">
        <w:rPr>
          <w:rFonts w:ascii="Times New Roman" w:hAnsi="Times New Roman"/>
        </w:rPr>
        <w:t>«Про роботу адміністративної комісії при виконавчому комітеті Кіцманської міської ради</w:t>
      </w:r>
      <w:r>
        <w:rPr>
          <w:rFonts w:ascii="Times New Roman" w:hAnsi="Times New Roman"/>
        </w:rPr>
        <w:t xml:space="preserve"> за 2025 рік</w:t>
      </w:r>
      <w:r w:rsidRPr="003C482E">
        <w:rPr>
          <w:rFonts w:ascii="Times New Roman" w:hAnsi="Times New Roman"/>
        </w:rPr>
        <w:t>» взяти до відома (додається).</w:t>
      </w:r>
    </w:p>
    <w:p w:rsidR="007D4585" w:rsidRPr="003C482E" w:rsidRDefault="007D4585" w:rsidP="003C482E">
      <w:pPr>
        <w:ind w:firstLine="567"/>
        <w:jc w:val="both"/>
        <w:rPr>
          <w:rFonts w:ascii="Times New Roman" w:hAnsi="Times New Roman"/>
        </w:rPr>
      </w:pPr>
      <w:r w:rsidRPr="003C482E">
        <w:rPr>
          <w:rFonts w:ascii="Times New Roman" w:hAnsi="Times New Roman"/>
        </w:rPr>
        <w:t>2. Адміністративній комісії при виконавчому комітеті Кіцманської міської ради продовжувати вживати заходів щодо справедливого та неупередженого розгляду і вирішення справ про адміністративні правопорушення з постійним відстеженням внесення змін до Кодексу України про адміністративні правопорушення.</w:t>
      </w:r>
    </w:p>
    <w:p w:rsidR="007D4585" w:rsidRPr="003C482E" w:rsidRDefault="007D4585" w:rsidP="003C482E">
      <w:pPr>
        <w:ind w:firstLine="567"/>
        <w:jc w:val="both"/>
        <w:rPr>
          <w:rFonts w:ascii="Times New Roman" w:hAnsi="Times New Roman"/>
        </w:rPr>
      </w:pPr>
      <w:r w:rsidRPr="003C482E">
        <w:rPr>
          <w:rFonts w:ascii="Times New Roman" w:hAnsi="Times New Roman"/>
        </w:rPr>
        <w:t>3.</w:t>
      </w:r>
      <w:r w:rsidRPr="003C482E">
        <w:rPr>
          <w:rFonts w:ascii="Times New Roman" w:hAnsi="Times New Roman"/>
          <w:b/>
        </w:rPr>
        <w:t xml:space="preserve"> </w:t>
      </w:r>
      <w:r w:rsidRPr="003C482E">
        <w:rPr>
          <w:rFonts w:ascii="Times New Roman" w:hAnsi="Times New Roman"/>
        </w:rPr>
        <w:t>Контроль за виконанням даного рішення покласти на</w:t>
      </w:r>
      <w:r>
        <w:rPr>
          <w:rFonts w:ascii="Times New Roman" w:hAnsi="Times New Roman"/>
        </w:rPr>
        <w:t xml:space="preserve"> заступника міського голови з питань діяльності виконавчих органів Олександра МАРУСЯКА</w:t>
      </w:r>
      <w:r w:rsidRPr="003C482E">
        <w:rPr>
          <w:rFonts w:ascii="Times New Roman" w:hAnsi="Times New Roman"/>
        </w:rPr>
        <w:t>.</w:t>
      </w:r>
    </w:p>
    <w:p w:rsidR="007D4585" w:rsidRPr="003C482E" w:rsidRDefault="007D4585" w:rsidP="003C482E">
      <w:pPr>
        <w:pStyle w:val="NormalWeb"/>
        <w:shd w:val="clear" w:color="auto" w:fill="FFFFFF"/>
        <w:spacing w:before="188" w:beforeAutospacing="0" w:after="188" w:afterAutospacing="0"/>
        <w:jc w:val="both"/>
      </w:pPr>
      <w:r w:rsidRPr="003C482E">
        <w:t xml:space="preserve">       </w:t>
      </w:r>
    </w:p>
    <w:p w:rsidR="007D4585" w:rsidRPr="003C482E" w:rsidRDefault="007D4585" w:rsidP="003C482E">
      <w:pPr>
        <w:pStyle w:val="NormalWeb"/>
        <w:shd w:val="clear" w:color="auto" w:fill="FFFFFF"/>
        <w:spacing w:before="188" w:beforeAutospacing="0" w:after="188" w:afterAutospacing="0"/>
        <w:jc w:val="center"/>
        <w:rPr>
          <w:b/>
        </w:rPr>
      </w:pPr>
    </w:p>
    <w:p w:rsidR="007D4585" w:rsidRDefault="007D4585" w:rsidP="003C482E">
      <w:pPr>
        <w:rPr>
          <w:rFonts w:ascii="Times New Roman" w:hAnsi="Times New Roman"/>
          <w:b/>
        </w:rPr>
      </w:pPr>
      <w:r w:rsidRPr="003C482E">
        <w:rPr>
          <w:rFonts w:ascii="Times New Roman" w:hAnsi="Times New Roman"/>
          <w:b/>
        </w:rPr>
        <w:t xml:space="preserve">Секретар міської ради                                                 </w:t>
      </w:r>
      <w:r>
        <w:rPr>
          <w:rFonts w:ascii="Times New Roman" w:hAnsi="Times New Roman"/>
          <w:b/>
        </w:rPr>
        <w:t xml:space="preserve">        </w:t>
      </w:r>
      <w:r w:rsidRPr="003C482E">
        <w:rPr>
          <w:rFonts w:ascii="Times New Roman" w:hAnsi="Times New Roman"/>
          <w:b/>
        </w:rPr>
        <w:t xml:space="preserve">                         Іван  СЕМЕНЮК</w:t>
      </w:r>
    </w:p>
    <w:p w:rsidR="007D4585" w:rsidRDefault="007D4585" w:rsidP="003C482E">
      <w:pPr>
        <w:rPr>
          <w:rFonts w:ascii="Times New Roman" w:hAnsi="Times New Roman"/>
          <w:b/>
        </w:rPr>
      </w:pPr>
    </w:p>
    <w:p w:rsidR="007D4585" w:rsidRDefault="007D4585" w:rsidP="003C482E">
      <w:pPr>
        <w:rPr>
          <w:rFonts w:ascii="Times New Roman" w:hAnsi="Times New Roman"/>
          <w:b/>
        </w:rPr>
      </w:pPr>
    </w:p>
    <w:p w:rsidR="007D4585" w:rsidRDefault="007D4585" w:rsidP="003C482E">
      <w:pPr>
        <w:rPr>
          <w:rFonts w:ascii="Times New Roman" w:hAnsi="Times New Roman"/>
          <w:b/>
        </w:rPr>
      </w:pPr>
    </w:p>
    <w:p w:rsidR="007D4585" w:rsidRDefault="007D4585" w:rsidP="003C482E">
      <w:pPr>
        <w:spacing w:after="0"/>
        <w:jc w:val="right"/>
        <w:rPr>
          <w:rFonts w:ascii="Times New Roman" w:hAnsi="Times New Roman"/>
          <w:b/>
          <w:bCs/>
          <w:color w:val="000000"/>
        </w:rPr>
      </w:pPr>
    </w:p>
    <w:p w:rsidR="007D4585" w:rsidRPr="003C482E" w:rsidRDefault="007D4585" w:rsidP="003C482E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3C482E">
        <w:rPr>
          <w:rFonts w:ascii="Times New Roman" w:hAnsi="Times New Roman"/>
          <w:b/>
          <w:bCs/>
          <w:color w:val="000000"/>
        </w:rPr>
        <w:t>Додаток 1</w:t>
      </w:r>
    </w:p>
    <w:p w:rsidR="007D4585" w:rsidRDefault="007D4585" w:rsidP="003C482E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3C482E">
        <w:rPr>
          <w:rFonts w:ascii="Times New Roman" w:hAnsi="Times New Roman"/>
          <w:b/>
          <w:bCs/>
          <w:color w:val="000000"/>
        </w:rPr>
        <w:t xml:space="preserve">                                                                                           до   рішення</w:t>
      </w:r>
    </w:p>
    <w:p w:rsidR="007D4585" w:rsidRDefault="007D4585" w:rsidP="003C482E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3C482E">
        <w:rPr>
          <w:rFonts w:ascii="Times New Roman" w:hAnsi="Times New Roman"/>
          <w:b/>
          <w:bCs/>
          <w:color w:val="000000"/>
        </w:rPr>
        <w:t xml:space="preserve">  викон</w:t>
      </w:r>
      <w:r>
        <w:rPr>
          <w:rFonts w:ascii="Times New Roman" w:hAnsi="Times New Roman"/>
          <w:b/>
          <w:bCs/>
          <w:color w:val="000000"/>
        </w:rPr>
        <w:t xml:space="preserve">авчого </w:t>
      </w:r>
      <w:r w:rsidRPr="003C482E">
        <w:rPr>
          <w:rFonts w:ascii="Times New Roman" w:hAnsi="Times New Roman"/>
          <w:b/>
          <w:bCs/>
          <w:color w:val="000000"/>
        </w:rPr>
        <w:t>ком</w:t>
      </w:r>
      <w:r>
        <w:rPr>
          <w:rFonts w:ascii="Times New Roman" w:hAnsi="Times New Roman"/>
          <w:b/>
          <w:bCs/>
          <w:color w:val="000000"/>
        </w:rPr>
        <w:t>ітету</w:t>
      </w:r>
    </w:p>
    <w:p w:rsidR="007D4585" w:rsidRPr="003C482E" w:rsidRDefault="007D4585" w:rsidP="003C482E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Кіцманської мської ради</w:t>
      </w:r>
    </w:p>
    <w:p w:rsidR="007D4585" w:rsidRPr="003C482E" w:rsidRDefault="007D4585" w:rsidP="003C482E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3C482E">
        <w:rPr>
          <w:rFonts w:ascii="Times New Roman" w:hAnsi="Times New Roman"/>
          <w:b/>
          <w:bCs/>
          <w:color w:val="000000"/>
        </w:rPr>
        <w:t xml:space="preserve">від </w:t>
      </w:r>
      <w:r>
        <w:rPr>
          <w:rFonts w:ascii="Times New Roman" w:hAnsi="Times New Roman"/>
          <w:b/>
          <w:bCs/>
          <w:color w:val="000000"/>
        </w:rPr>
        <w:t xml:space="preserve"> 13.05.</w:t>
      </w:r>
      <w:r w:rsidRPr="003C482E">
        <w:rPr>
          <w:rFonts w:ascii="Times New Roman" w:hAnsi="Times New Roman"/>
          <w:b/>
          <w:bCs/>
          <w:color w:val="000000"/>
        </w:rPr>
        <w:t xml:space="preserve">2026 року № </w:t>
      </w:r>
      <w:r>
        <w:rPr>
          <w:rFonts w:ascii="Times New Roman" w:hAnsi="Times New Roman"/>
          <w:b/>
          <w:bCs/>
          <w:color w:val="000000"/>
        </w:rPr>
        <w:t>127/4</w:t>
      </w:r>
    </w:p>
    <w:p w:rsidR="007D4585" w:rsidRDefault="007D4585" w:rsidP="003C482E">
      <w:pPr>
        <w:pStyle w:val="NormalWeb"/>
        <w:spacing w:before="0" w:beforeAutospacing="0" w:after="0" w:afterAutospacing="0"/>
        <w:jc w:val="center"/>
        <w:rPr>
          <w:b/>
        </w:rPr>
      </w:pPr>
    </w:p>
    <w:p w:rsidR="007D4585" w:rsidRDefault="007D4585" w:rsidP="003C482E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Інформація </w:t>
      </w:r>
    </w:p>
    <w:p w:rsidR="007D4585" w:rsidRPr="005B49A8" w:rsidRDefault="007D4585" w:rsidP="003C482E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про </w:t>
      </w:r>
      <w:r w:rsidRPr="005B49A8">
        <w:rPr>
          <w:b/>
        </w:rPr>
        <w:t xml:space="preserve">роботу адміністративної комісії </w:t>
      </w:r>
    </w:p>
    <w:p w:rsidR="007D4585" w:rsidRDefault="007D4585" w:rsidP="003C482E">
      <w:pPr>
        <w:pStyle w:val="NormalWeb"/>
        <w:spacing w:before="0" w:beforeAutospacing="0" w:after="0" w:afterAutospacing="0"/>
        <w:jc w:val="center"/>
        <w:rPr>
          <w:b/>
        </w:rPr>
      </w:pPr>
      <w:r w:rsidRPr="005B49A8">
        <w:rPr>
          <w:b/>
        </w:rPr>
        <w:t>при виконавчому комітеті Кіцманської міської ради</w:t>
      </w:r>
    </w:p>
    <w:p w:rsidR="007D4585" w:rsidRPr="005B49A8" w:rsidRDefault="007D4585" w:rsidP="003C482E">
      <w:pPr>
        <w:pStyle w:val="NormalWeb"/>
        <w:spacing w:before="0" w:beforeAutospacing="0" w:after="0" w:afterAutospacing="0"/>
        <w:jc w:val="center"/>
        <w:rPr>
          <w:b/>
        </w:rPr>
      </w:pPr>
      <w:r>
        <w:rPr>
          <w:b/>
        </w:rPr>
        <w:t>за 2025 рік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>
        <w:t xml:space="preserve">Відповідно до </w:t>
      </w:r>
      <w:r w:rsidRPr="006F2D99">
        <w:t>підпункт</w:t>
      </w:r>
      <w:r>
        <w:t>у</w:t>
      </w:r>
      <w:r w:rsidRPr="006F2D99">
        <w:t xml:space="preserve"> 4 пункту «б»</w:t>
      </w:r>
      <w:r>
        <w:t xml:space="preserve"> частини 1</w:t>
      </w:r>
      <w:r w:rsidRPr="006F2D99">
        <w:t xml:space="preserve"> статті 38 Закону України «Про місцеве самоврядування в Україні»</w:t>
      </w:r>
      <w:r>
        <w:t xml:space="preserve"> для розгляду справ про адміністративні правопорушення п</w:t>
      </w:r>
      <w:r w:rsidRPr="005B49A8">
        <w:t xml:space="preserve">ри </w:t>
      </w:r>
      <w:r>
        <w:t>виконавчому комітеті Кіцманської міської ради створена і діє адміністративна комісія (далі – комісія).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>
        <w:t xml:space="preserve">Комісія створена у складі 7 осіб. Останні зміни до складу комісії були внесені рішенням сесії Кіцманської міської ради </w:t>
      </w:r>
      <w:r>
        <w:rPr>
          <w:lang w:val="en-US"/>
        </w:rPr>
        <w:t>V</w:t>
      </w:r>
      <w:r>
        <w:t>ІІІ скликання у 202</w:t>
      </w:r>
      <w:r w:rsidRPr="003C482E">
        <w:t>5</w:t>
      </w:r>
      <w:r>
        <w:t xml:space="preserve"> році, з того часу </w:t>
      </w:r>
      <w:r w:rsidRPr="00EB7871">
        <w:rPr>
          <w:b/>
        </w:rPr>
        <w:t>адміністративна комісії функціонує у наступному складі:</w:t>
      </w:r>
    </w:p>
    <w:p w:rsidR="007D4585" w:rsidRDefault="007D4585" w:rsidP="003C482E">
      <w:pPr>
        <w:pStyle w:val="NormalWeb"/>
        <w:spacing w:before="0" w:beforeAutospacing="0" w:after="120" w:afterAutospacing="0"/>
        <w:ind w:left="927"/>
        <w:jc w:val="both"/>
      </w:pPr>
      <w:r>
        <w:t>г</w:t>
      </w:r>
      <w:r w:rsidRPr="00EB7871">
        <w:t>олова комісії</w:t>
      </w:r>
      <w:r>
        <w:t xml:space="preserve"> – Яремій Ярослав Володимирович;</w:t>
      </w:r>
    </w:p>
    <w:p w:rsidR="007D4585" w:rsidRDefault="007D4585" w:rsidP="003C482E">
      <w:pPr>
        <w:pStyle w:val="NormalWeb"/>
        <w:spacing w:before="0" w:beforeAutospacing="0" w:after="120" w:afterAutospacing="0"/>
        <w:ind w:left="927"/>
        <w:jc w:val="both"/>
      </w:pPr>
      <w:r>
        <w:t>з</w:t>
      </w:r>
      <w:r w:rsidRPr="00EB7871">
        <w:t>аступник голови комісії</w:t>
      </w:r>
      <w:r>
        <w:t xml:space="preserve"> – Купчанко Олег Григорович;</w:t>
      </w:r>
    </w:p>
    <w:p w:rsidR="007D4585" w:rsidRDefault="007D4585" w:rsidP="003C482E">
      <w:pPr>
        <w:pStyle w:val="NormalWeb"/>
        <w:spacing w:before="0" w:beforeAutospacing="0" w:after="120" w:afterAutospacing="0"/>
        <w:ind w:left="927"/>
        <w:jc w:val="both"/>
      </w:pPr>
      <w:r>
        <w:t>с</w:t>
      </w:r>
      <w:r w:rsidRPr="00EB7871">
        <w:t>екретар комісії</w:t>
      </w:r>
      <w:r>
        <w:t xml:space="preserve"> –Ткач Алла Василівна;</w:t>
      </w:r>
    </w:p>
    <w:p w:rsidR="007D4585" w:rsidRPr="00EB7871" w:rsidRDefault="007D4585" w:rsidP="003C482E">
      <w:pPr>
        <w:pStyle w:val="NormalWeb"/>
        <w:spacing w:before="0" w:beforeAutospacing="0" w:after="120" w:afterAutospacing="0"/>
        <w:ind w:left="927"/>
        <w:jc w:val="both"/>
      </w:pPr>
      <w:r>
        <w:t>ч</w:t>
      </w:r>
      <w:r w:rsidRPr="00EB7871">
        <w:t xml:space="preserve">лени комісії: </w:t>
      </w:r>
    </w:p>
    <w:p w:rsidR="007D4585" w:rsidRDefault="007D4585" w:rsidP="003C482E">
      <w:pPr>
        <w:pStyle w:val="NormalWeb"/>
        <w:spacing w:before="0" w:beforeAutospacing="0" w:after="120" w:afterAutospacing="0"/>
        <w:ind w:left="927"/>
        <w:jc w:val="both"/>
      </w:pPr>
      <w:r>
        <w:t>Гончарук Олександр Васильович</w:t>
      </w:r>
    </w:p>
    <w:p w:rsidR="007D4585" w:rsidRDefault="007D4585" w:rsidP="003C482E">
      <w:pPr>
        <w:pStyle w:val="NormalWeb"/>
        <w:spacing w:before="0" w:beforeAutospacing="0" w:after="120" w:afterAutospacing="0"/>
        <w:ind w:left="927"/>
        <w:jc w:val="both"/>
      </w:pPr>
      <w:r>
        <w:t>Біляр Іван Георгійович</w:t>
      </w:r>
    </w:p>
    <w:p w:rsidR="007D4585" w:rsidRDefault="007D4585" w:rsidP="003C482E">
      <w:pPr>
        <w:pStyle w:val="NormalWeb"/>
        <w:spacing w:before="0" w:beforeAutospacing="0" w:after="120" w:afterAutospacing="0"/>
        <w:ind w:left="927"/>
        <w:jc w:val="both"/>
      </w:pPr>
      <w:r>
        <w:t>Самотюк Андрій Дмитрович</w:t>
      </w:r>
    </w:p>
    <w:p w:rsidR="007D4585" w:rsidRDefault="007D4585" w:rsidP="003C482E">
      <w:pPr>
        <w:pStyle w:val="NormalWeb"/>
        <w:spacing w:before="0" w:beforeAutospacing="0" w:after="120" w:afterAutospacing="0"/>
        <w:ind w:left="927"/>
        <w:jc w:val="both"/>
      </w:pPr>
      <w:r>
        <w:t>Король Богдан Володимирович.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>
        <w:t>Всі члени комісії сумлінно та відповідально ставляться до виконання своїх обов’язків, відвідують засідання комісії та активно беруть участь не лише в розгляді адміністративного матеріалу по суті, а й у формуванні високого рівня правової свідомості та правової культури у осіб, які притягаються до адміністративної відповідальності.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 w:rsidRPr="00324E24">
        <w:rPr>
          <w:b/>
        </w:rPr>
        <w:t>Комісія у своїй роботі</w:t>
      </w:r>
      <w:r>
        <w:t xml:space="preserve"> </w:t>
      </w:r>
      <w:r w:rsidRPr="00324E24">
        <w:rPr>
          <w:b/>
        </w:rPr>
        <w:t>керується</w:t>
      </w:r>
      <w:r>
        <w:t xml:space="preserve"> Кодексом України про адміністративні правопорушення (далі – КУпАП), методичними рекомендаціями, затвердженими рішенням виконавчого комітету Кіцманської міської ради від 17.03.2021 року № 41/3 </w:t>
      </w:r>
      <w:r w:rsidRPr="00BA7E93">
        <w:t>«Про затвердження методичних рекомендацій з оформлення матеріалів про адміністративні правопорушення та зразків документів адміністративної комісії при виконавчому комітеті Кіцманської міської ради (нова редакція)</w:t>
      </w:r>
      <w:r>
        <w:t>», а також судовою практикою, яка склалася при розгляді справ про адміністративні правопорушення.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>
        <w:t xml:space="preserve">При розгляді справ про адміністративні правопорушення </w:t>
      </w:r>
      <w:r w:rsidRPr="00EB7871">
        <w:rPr>
          <w:b/>
        </w:rPr>
        <w:t>комісія може винести</w:t>
      </w:r>
      <w:r>
        <w:t xml:space="preserve"> постанову про накладення адміністративного стягнення або</w:t>
      </w:r>
      <w:r w:rsidRPr="00EB7871">
        <w:t xml:space="preserve"> </w:t>
      </w:r>
      <w:r>
        <w:t>постанову про закриття справи. У випадку надходження матеріалу адміністративної справи з недоліками, комісія може прийняти протокольне рішення про повернення адміністративного матеріалу на доопрацювання з обов’язковою конкретизацією недоліків, які мають бути виправлені.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>
        <w:t xml:space="preserve">При прийнятті колегіального рішення за результатами розгляду справи про адміністративне правопорушення </w:t>
      </w:r>
      <w:r w:rsidRPr="00324E24">
        <w:rPr>
          <w:b/>
        </w:rPr>
        <w:t>комісія враховує</w:t>
      </w:r>
      <w:r>
        <w:t xml:space="preserve"> особу правопорушника, ставлення правопорушника до вчиненого діяння та його наслідків, обставини, які обтяжують та пом’якшують адміністративну відповідальність.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>
        <w:t>Якщо особа, яка притягається до адміністративної відповідальності, вчинила правопорушення вперше, щиро розкаюється у вчиненому, за наявності обставин, що пом’якшують адміністративну відповідальність, комісія може прийняти рішення про звільнення від адміністративної відповідальності, обмежившись при цьому усним зауваженням.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>
        <w:t>При винесенні усного  зауваження справа про адміністративне правопорушення закривається за малозначністю вчиненого діяння</w:t>
      </w:r>
      <w:r w:rsidRPr="00793D06">
        <w:t xml:space="preserve"> </w:t>
      </w:r>
      <w:r>
        <w:t>в порядку статті 22 КУпАП.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 w:rsidRPr="00EB7871">
        <w:rPr>
          <w:b/>
        </w:rPr>
        <w:t>На розгляд адміністративної комісії надходять протоколи</w:t>
      </w:r>
      <w:r>
        <w:t>, складені працівниками поліції, працівниками служби ДСНС або інспектором з благоустрою. У 2025 році, на розгляд адміністративної комісії надходили адміністративні матеріали:</w:t>
      </w:r>
    </w:p>
    <w:p w:rsidR="007D4585" w:rsidRDefault="007D4585" w:rsidP="003775FA">
      <w:pPr>
        <w:pStyle w:val="NormalWeb"/>
        <w:spacing w:before="0" w:beforeAutospacing="0" w:after="120" w:afterAutospacing="0"/>
        <w:ind w:firstLine="567"/>
        <w:jc w:val="both"/>
      </w:pPr>
      <w:r>
        <w:t xml:space="preserve">1.Про порушення  </w:t>
      </w:r>
      <w:r w:rsidRPr="003775FA">
        <w:t>Статт</w:t>
      </w:r>
      <w:r>
        <w:t>і</w:t>
      </w:r>
      <w:r w:rsidRPr="003775FA">
        <w:t xml:space="preserve"> 152 КУпАП</w:t>
      </w:r>
      <w:r>
        <w:t>, яка</w:t>
      </w:r>
      <w:r w:rsidRPr="003775FA">
        <w:t xml:space="preserve"> встановлює адміністративну відповідальність за порушення державних стандартів, норм і правил у сфері благоустрою населених пунктів. Це включає забруднення територій, порушення правил прибирання, утримання зелених насаджень, парканів, сміттєвих контейнерів. Штрафи складають: для громадян — 340-1360 грн, для посадових осіб та ФОП — 850-1700</w:t>
      </w:r>
      <w:r>
        <w:t xml:space="preserve"> грн.;</w:t>
      </w:r>
    </w:p>
    <w:p w:rsidR="007D4585" w:rsidRDefault="007D4585" w:rsidP="003775FA">
      <w:pPr>
        <w:pStyle w:val="NormalWeb"/>
        <w:spacing w:before="0" w:beforeAutospacing="0" w:after="120" w:afterAutospacing="0"/>
        <w:ind w:firstLine="567"/>
        <w:jc w:val="both"/>
      </w:pPr>
      <w:r>
        <w:t xml:space="preserve">2. Про порушення статті 92 КУпАП, яка </w:t>
      </w:r>
      <w:r w:rsidRPr="003775FA">
        <w:t>передбачає відповідальність за порушення вимог законодавства про охорону культурної спадщини. Штрафи складають: для звичайних громадян: від 850 до 1 700 грн (50–100 неоподатковуваних мінімумів), для посадових осіб (керівників, чиновників): від 1700 до 2550 грн (100–150 неоподатковуваних мінімумів).</w:t>
      </w:r>
    </w:p>
    <w:p w:rsidR="007D4585" w:rsidRPr="003775FA" w:rsidRDefault="007D4585" w:rsidP="003775FA">
      <w:pPr>
        <w:pStyle w:val="NormalWeb"/>
        <w:spacing w:before="0" w:beforeAutospacing="0" w:after="120" w:afterAutospacing="0"/>
        <w:ind w:firstLine="567"/>
        <w:jc w:val="both"/>
      </w:pPr>
      <w:r>
        <w:t xml:space="preserve">3. Про порушення статті 156 КУпАП, яка </w:t>
      </w:r>
      <w:r w:rsidRPr="003775FA">
        <w:t xml:space="preserve">передбачає відповідальність </w:t>
      </w:r>
      <w:r>
        <w:t xml:space="preserve">за </w:t>
      </w:r>
      <w:r w:rsidRPr="003775FA">
        <w:t>порушення правил торгівлі алкоголем, тютюновими виробами, електронними сигаретами та пристроями для нагрівання тютюну</w:t>
      </w:r>
      <w:r>
        <w:t>.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>
        <w:t xml:space="preserve">Протягом 2025 року на розгляд комісії надійшло </w:t>
      </w:r>
      <w:r w:rsidRPr="00A14952">
        <w:rPr>
          <w:b/>
        </w:rPr>
        <w:t>1</w:t>
      </w:r>
      <w:r>
        <w:rPr>
          <w:b/>
        </w:rPr>
        <w:t>5</w:t>
      </w:r>
      <w:r w:rsidRPr="00A14952">
        <w:rPr>
          <w:b/>
        </w:rPr>
        <w:t xml:space="preserve"> протоколів про адміністративне правопорушення</w:t>
      </w:r>
      <w:r>
        <w:t>. Серед них:</w:t>
      </w:r>
    </w:p>
    <w:p w:rsidR="007D4585" w:rsidRPr="005A09BF" w:rsidRDefault="007D4585" w:rsidP="003C482E">
      <w:pPr>
        <w:pStyle w:val="NormalWeb"/>
        <w:spacing w:before="0" w:beforeAutospacing="0" w:after="120" w:afterAutospacing="0"/>
        <w:ind w:firstLine="567"/>
        <w:jc w:val="both"/>
        <w:rPr>
          <w:bCs/>
          <w:color w:val="000000"/>
          <w:shd w:val="clear" w:color="auto" w:fill="FFFFFF"/>
        </w:rPr>
      </w:pPr>
      <w:r>
        <w:rPr>
          <w:bCs/>
          <w:shd w:val="clear" w:color="auto" w:fill="FFFFFF"/>
        </w:rPr>
        <w:t>- 13 протоколів за п</w:t>
      </w:r>
      <w:r w:rsidRPr="00B85415">
        <w:rPr>
          <w:bCs/>
          <w:shd w:val="clear" w:color="auto" w:fill="FFFFFF"/>
        </w:rPr>
        <w:t xml:space="preserve">орушення </w:t>
      </w:r>
      <w:r>
        <w:rPr>
          <w:bCs/>
          <w:shd w:val="clear" w:color="auto" w:fill="FFFFFF"/>
        </w:rPr>
        <w:t xml:space="preserve">статті 152 КупАП </w:t>
      </w:r>
      <w:r w:rsidRPr="005A09BF">
        <w:rPr>
          <w:bCs/>
          <w:color w:val="000000"/>
          <w:shd w:val="clear" w:color="auto" w:fill="FFFFFF"/>
        </w:rPr>
        <w:t xml:space="preserve">(у </w:t>
      </w:r>
      <w:r>
        <w:rPr>
          <w:bCs/>
          <w:color w:val="000000"/>
          <w:shd w:val="clear" w:color="auto" w:fill="FFFFFF"/>
        </w:rPr>
        <w:t>4</w:t>
      </w:r>
      <w:r w:rsidRPr="005A09BF">
        <w:rPr>
          <w:bCs/>
          <w:color w:val="000000"/>
          <w:shd w:val="clear" w:color="auto" w:fill="FFFFFF"/>
        </w:rPr>
        <w:t xml:space="preserve"> справах мало місце звільнення від адміністративної відповідальності за малозначністю вчиненого правопорушення,</w:t>
      </w:r>
      <w:r w:rsidRPr="003775FA">
        <w:rPr>
          <w:bCs/>
          <w:color w:val="C00000"/>
          <w:shd w:val="clear" w:color="auto" w:fill="FFFFFF"/>
        </w:rPr>
        <w:t xml:space="preserve"> </w:t>
      </w:r>
      <w:r w:rsidRPr="003775FA">
        <w:rPr>
          <w:bCs/>
          <w:color w:val="000000"/>
          <w:shd w:val="clear" w:color="auto" w:fill="FFFFFF"/>
        </w:rPr>
        <w:t>в 5 випадках наклали штраф</w:t>
      </w:r>
      <w:r>
        <w:rPr>
          <w:bCs/>
          <w:color w:val="000000"/>
          <w:shd w:val="clear" w:color="auto" w:fill="FFFFFF"/>
        </w:rPr>
        <w:t xml:space="preserve">, </w:t>
      </w:r>
      <w:r w:rsidRPr="005A09BF">
        <w:rPr>
          <w:bCs/>
          <w:color w:val="000000"/>
          <w:shd w:val="clear" w:color="auto" w:fill="FFFFFF"/>
        </w:rPr>
        <w:t xml:space="preserve">у </w:t>
      </w:r>
      <w:r>
        <w:rPr>
          <w:bCs/>
          <w:color w:val="000000"/>
          <w:shd w:val="clear" w:color="auto" w:fill="FFFFFF"/>
        </w:rPr>
        <w:t>2</w:t>
      </w:r>
      <w:r w:rsidRPr="005A09BF">
        <w:rPr>
          <w:bCs/>
          <w:color w:val="000000"/>
          <w:shd w:val="clear" w:color="auto" w:fill="FFFFFF"/>
        </w:rPr>
        <w:t xml:space="preserve"> випадках відбулося закриття справи за спливом строків накладення адміністративного стягнення); 2 протоколи були повернені через те, що особа не зареєстрована та не проживає в Кіцманській територіальній громаді;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>
        <w:rPr>
          <w:bCs/>
          <w:shd w:val="clear" w:color="auto" w:fill="FFFFFF"/>
        </w:rPr>
        <w:t xml:space="preserve">- 1 протокол за порушення статті 92 КУпАП </w:t>
      </w:r>
      <w:r>
        <w:t>(</w:t>
      </w:r>
      <w:r w:rsidRPr="005A09BF">
        <w:rPr>
          <w:bCs/>
          <w:color w:val="000000"/>
          <w:shd w:val="clear" w:color="auto" w:fill="FFFFFF"/>
        </w:rPr>
        <w:t>відбулося закриття справи за спливом строків накладення адміністративного стягнення</w:t>
      </w:r>
      <w:r>
        <w:t>).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>
        <w:t>- 1 протокол за порушення статті 156 КУпАП (</w:t>
      </w:r>
      <w:r w:rsidRPr="005A09BF">
        <w:rPr>
          <w:bCs/>
          <w:color w:val="000000"/>
          <w:shd w:val="clear" w:color="auto" w:fill="FFFFFF"/>
        </w:rPr>
        <w:t>відбулося закриття справи</w:t>
      </w:r>
      <w:r>
        <w:rPr>
          <w:bCs/>
          <w:color w:val="000000"/>
          <w:shd w:val="clear" w:color="auto" w:fill="FFFFFF"/>
        </w:rPr>
        <w:t xml:space="preserve"> </w:t>
      </w:r>
      <w:r>
        <w:t>у зв’язку із відсутністю події і складу адміністративного правопорушення та закінченням строків визначених КУпАП).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>
        <w:t xml:space="preserve">Таким чином, протягом 2025 року у 5 випадках мало місце накладення штрафних санкцій на загальну суму 3230 грн, в 2 випадках </w:t>
      </w:r>
      <w:r w:rsidRPr="005A09BF">
        <w:rPr>
          <w:bCs/>
          <w:color w:val="000000"/>
          <w:shd w:val="clear" w:color="auto" w:fill="FFFFFF"/>
        </w:rPr>
        <w:t>повернен</w:t>
      </w:r>
      <w:r>
        <w:rPr>
          <w:bCs/>
          <w:color w:val="000000"/>
          <w:shd w:val="clear" w:color="auto" w:fill="FFFFFF"/>
        </w:rPr>
        <w:t>ня</w:t>
      </w:r>
      <w:r w:rsidRPr="005A09BF">
        <w:rPr>
          <w:bCs/>
          <w:color w:val="000000"/>
          <w:shd w:val="clear" w:color="auto" w:fill="FFFFFF"/>
        </w:rPr>
        <w:t xml:space="preserve"> через те, що особа не зареєстрована та не проживає в Кіцманській територіальній громаді</w:t>
      </w:r>
      <w:r>
        <w:rPr>
          <w:bCs/>
          <w:color w:val="000000"/>
          <w:shd w:val="clear" w:color="auto" w:fill="FFFFFF"/>
        </w:rPr>
        <w:t>,</w:t>
      </w:r>
      <w:r>
        <w:t xml:space="preserve"> в інших випадках мало місце закриття справи про адміністративне правопорушення.</w:t>
      </w:r>
    </w:p>
    <w:p w:rsidR="007D4585" w:rsidRDefault="007D4585" w:rsidP="003C482E">
      <w:pPr>
        <w:pStyle w:val="NormalWeb"/>
        <w:spacing w:before="0" w:beforeAutospacing="0" w:after="120" w:afterAutospacing="0"/>
        <w:ind w:firstLine="567"/>
        <w:jc w:val="both"/>
      </w:pPr>
      <w:r>
        <w:t>Скарг на дії та рішення адміністративної комісії з боку осіб, які притягаються до адміністративної відповідальності за період 2025 року - не надходило. Постанови адміністративної комісії за справами про адміністративні правопорушення протягом зазначеного періоду до виконавчого комітету та до суду</w:t>
      </w:r>
      <w:r w:rsidRPr="00324E24">
        <w:t xml:space="preserve"> </w:t>
      </w:r>
      <w:r>
        <w:t xml:space="preserve">не оскаржувались. </w:t>
      </w:r>
    </w:p>
    <w:p w:rsidR="007D4585" w:rsidRDefault="007D4585" w:rsidP="003C482E">
      <w:pPr>
        <w:pStyle w:val="NormalWeb"/>
        <w:spacing w:before="0" w:beforeAutospacing="0" w:after="0" w:afterAutospacing="0"/>
        <w:jc w:val="both"/>
        <w:rPr>
          <w:b/>
        </w:rPr>
      </w:pPr>
    </w:p>
    <w:p w:rsidR="007D4585" w:rsidRPr="00BF0A82" w:rsidRDefault="007D4585" w:rsidP="00BF0A82">
      <w:pPr>
        <w:pStyle w:val="NormalWeb"/>
        <w:spacing w:before="0" w:beforeAutospacing="0" w:after="0" w:afterAutospacing="0"/>
        <w:jc w:val="both"/>
        <w:rPr>
          <w:b/>
          <w:color w:val="000000"/>
        </w:rPr>
      </w:pPr>
      <w:r w:rsidRPr="00BF0A82">
        <w:rPr>
          <w:b/>
        </w:rPr>
        <w:t>Начальниця відділу правового забезпечення                                                  Алла ТКАЧ</w:t>
      </w:r>
    </w:p>
    <w:sectPr w:rsidR="007D4585" w:rsidRPr="00BF0A82" w:rsidSect="005917DD">
      <w:pgSz w:w="11906" w:h="16838"/>
      <w:pgMar w:top="899" w:right="746" w:bottom="1258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 Display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0643F"/>
    <w:multiLevelType w:val="multilevel"/>
    <w:tmpl w:val="12D4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AEE387F"/>
    <w:multiLevelType w:val="multilevel"/>
    <w:tmpl w:val="346C9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3F53"/>
    <w:rsid w:val="000544B8"/>
    <w:rsid w:val="000B3997"/>
    <w:rsid w:val="000E57F9"/>
    <w:rsid w:val="000F30B0"/>
    <w:rsid w:val="001A3F6E"/>
    <w:rsid w:val="0020111D"/>
    <w:rsid w:val="00283589"/>
    <w:rsid w:val="002979D7"/>
    <w:rsid w:val="00324E24"/>
    <w:rsid w:val="003775FA"/>
    <w:rsid w:val="003C482E"/>
    <w:rsid w:val="00414C4D"/>
    <w:rsid w:val="0047527F"/>
    <w:rsid w:val="005022B4"/>
    <w:rsid w:val="005917DD"/>
    <w:rsid w:val="005A09BF"/>
    <w:rsid w:val="005B49A8"/>
    <w:rsid w:val="005F0C2E"/>
    <w:rsid w:val="005F1BC0"/>
    <w:rsid w:val="00613C18"/>
    <w:rsid w:val="00625DB4"/>
    <w:rsid w:val="006E7244"/>
    <w:rsid w:val="006F2D99"/>
    <w:rsid w:val="007432DA"/>
    <w:rsid w:val="0078521A"/>
    <w:rsid w:val="00793D06"/>
    <w:rsid w:val="007D4585"/>
    <w:rsid w:val="00803F53"/>
    <w:rsid w:val="00885982"/>
    <w:rsid w:val="008A3BCB"/>
    <w:rsid w:val="008E049B"/>
    <w:rsid w:val="0090582C"/>
    <w:rsid w:val="00926A60"/>
    <w:rsid w:val="009B149B"/>
    <w:rsid w:val="00A14952"/>
    <w:rsid w:val="00A356A4"/>
    <w:rsid w:val="00A461C0"/>
    <w:rsid w:val="00A66B70"/>
    <w:rsid w:val="00B31CFC"/>
    <w:rsid w:val="00B329D8"/>
    <w:rsid w:val="00B85415"/>
    <w:rsid w:val="00BA7E93"/>
    <w:rsid w:val="00BF0A82"/>
    <w:rsid w:val="00C14137"/>
    <w:rsid w:val="00C31AF0"/>
    <w:rsid w:val="00D927B7"/>
    <w:rsid w:val="00EB7871"/>
    <w:rsid w:val="00EE63B4"/>
    <w:rsid w:val="00F15733"/>
    <w:rsid w:val="00F4045E"/>
    <w:rsid w:val="00F61B34"/>
    <w:rsid w:val="00F74740"/>
    <w:rsid w:val="00FC1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Aptos" w:hAnsi="Aptos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F1BC0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3F53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3F53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3F53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3F53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3F53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3F53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3F53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3F53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3F53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3F53"/>
    <w:rPr>
      <w:rFonts w:ascii="Aptos Display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03F53"/>
    <w:rPr>
      <w:rFonts w:ascii="Aptos Display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03F53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03F53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03F53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03F53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03F53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03F53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03F53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803F53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803F53"/>
    <w:rPr>
      <w:rFonts w:ascii="Aptos Display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803F53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03F53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803F53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803F53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803F53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803F53"/>
    <w:rPr>
      <w:rFonts w:cs="Times New Roman"/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803F53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803F53"/>
    <w:rPr>
      <w:rFonts w:cs="Times New Roman"/>
      <w:i/>
      <w:iCs/>
      <w:color w:val="0F4761"/>
    </w:rPr>
  </w:style>
  <w:style w:type="character" w:styleId="IntenseReference">
    <w:name w:val="Intense Reference"/>
    <w:basedOn w:val="DefaultParagraphFont"/>
    <w:uiPriority w:val="99"/>
    <w:qFormat/>
    <w:rsid w:val="00803F53"/>
    <w:rPr>
      <w:rFonts w:cs="Times New Roman"/>
      <w:b/>
      <w:bCs/>
      <w:smallCaps/>
      <w:color w:val="0F4761"/>
      <w:spacing w:val="5"/>
    </w:rPr>
  </w:style>
  <w:style w:type="paragraph" w:customStyle="1" w:styleId="11">
    <w:name w:val="Заголовок 11"/>
    <w:basedOn w:val="Normal"/>
    <w:next w:val="Normal"/>
    <w:uiPriority w:val="99"/>
    <w:rsid w:val="003C482E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customStyle="1" w:styleId="1">
    <w:name w:val="Название объекта1"/>
    <w:basedOn w:val="Normal"/>
    <w:next w:val="Normal"/>
    <w:uiPriority w:val="99"/>
    <w:rsid w:val="003C482E"/>
    <w:pPr>
      <w:spacing w:after="0" w:line="240" w:lineRule="auto"/>
      <w:jc w:val="center"/>
    </w:pPr>
    <w:rPr>
      <w:rFonts w:ascii="Arial" w:eastAsia="Times New Roman" w:hAnsi="Arial"/>
      <w:b/>
      <w:kern w:val="0"/>
      <w:sz w:val="26"/>
      <w:szCs w:val="20"/>
      <w:lang w:eastAsia="ru-RU"/>
    </w:rPr>
  </w:style>
  <w:style w:type="paragraph" w:customStyle="1" w:styleId="Normal1">
    <w:name w:val="Normal1"/>
    <w:uiPriority w:val="99"/>
    <w:rsid w:val="003C482E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3C482E"/>
    <w:rPr>
      <w:rFonts w:ascii="Arial" w:eastAsia="Times New Roman" w:hAnsi="Arial"/>
      <w:sz w:val="24"/>
      <w:szCs w:val="20"/>
      <w:lang w:val="uk-UA"/>
    </w:rPr>
  </w:style>
  <w:style w:type="paragraph" w:styleId="NormalWeb">
    <w:name w:val="Normal (Web)"/>
    <w:basedOn w:val="Normal"/>
    <w:uiPriority w:val="99"/>
    <w:rsid w:val="003C482E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lang w:eastAsia="uk-UA"/>
    </w:rPr>
  </w:style>
  <w:style w:type="character" w:styleId="Emphasis">
    <w:name w:val="Emphasis"/>
    <w:basedOn w:val="DefaultParagraphFont"/>
    <w:uiPriority w:val="99"/>
    <w:qFormat/>
    <w:rsid w:val="003C482E"/>
    <w:rPr>
      <w:rFonts w:cs="Times New Roman"/>
      <w:i/>
    </w:rPr>
  </w:style>
  <w:style w:type="paragraph" w:customStyle="1" w:styleId="10">
    <w:name w:val="Обычный1"/>
    <w:uiPriority w:val="99"/>
    <w:rsid w:val="009B149B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9B149B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3</Pages>
  <Words>1145</Words>
  <Characters>6528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Alla Tkach</dc:creator>
  <cp:keywords/>
  <dc:description/>
  <cp:lastModifiedBy>пк</cp:lastModifiedBy>
  <cp:revision>6</cp:revision>
  <cp:lastPrinted>2026-05-13T07:23:00Z</cp:lastPrinted>
  <dcterms:created xsi:type="dcterms:W3CDTF">2026-04-10T08:31:00Z</dcterms:created>
  <dcterms:modified xsi:type="dcterms:W3CDTF">2026-05-25T07:17:00Z</dcterms:modified>
</cp:coreProperties>
</file>