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7ED" w:rsidRDefault="00C507ED" w:rsidP="003C2F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A3254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7910602" r:id="rId6"/>
        </w:object>
      </w:r>
    </w:p>
    <w:p w:rsidR="00C507ED" w:rsidRDefault="00C507ED" w:rsidP="003C2F6E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507ED" w:rsidRDefault="00C507ED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507ED" w:rsidRDefault="00C507ED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507ED" w:rsidRDefault="00C507ED" w:rsidP="003C2F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507ED" w:rsidRDefault="00C507ED" w:rsidP="003C2F6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507ED" w:rsidRDefault="00C507ED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C507ED" w:rsidRDefault="00C507ED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507ED" w:rsidRDefault="00C507ED" w:rsidP="003C2F6E">
      <w:pPr>
        <w:pStyle w:val="Normal2"/>
        <w:jc w:val="center"/>
        <w:rPr>
          <w:rFonts w:ascii="Times New Roman" w:hAnsi="Times New Roman"/>
          <w:szCs w:val="24"/>
        </w:rPr>
      </w:pPr>
    </w:p>
    <w:p w:rsidR="00C507ED" w:rsidRDefault="00C507ED" w:rsidP="003C2F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19 грудня 2025                                            м. Кіцмань                                                      </w:t>
      </w:r>
      <w:r w:rsidRPr="00D36B0F">
        <w:rPr>
          <w:rFonts w:ascii="Times New Roman" w:hAnsi="Times New Roman"/>
          <w:b/>
          <w:szCs w:val="24"/>
        </w:rPr>
        <w:t>№ 483/12</w:t>
      </w:r>
    </w:p>
    <w:p w:rsidR="00C507ED" w:rsidRDefault="00C507ED" w:rsidP="003C2F6E">
      <w:pPr>
        <w:rPr>
          <w:sz w:val="24"/>
          <w:lang w:val="uk-UA"/>
        </w:rPr>
      </w:pPr>
    </w:p>
    <w:tbl>
      <w:tblPr>
        <w:tblW w:w="12015" w:type="dxa"/>
        <w:tblCellMar>
          <w:left w:w="0" w:type="dxa"/>
          <w:right w:w="0" w:type="dxa"/>
        </w:tblCellMar>
        <w:tblLook w:val="00A0"/>
      </w:tblPr>
      <w:tblGrid>
        <w:gridCol w:w="5400"/>
        <w:gridCol w:w="6615"/>
      </w:tblGrid>
      <w:tr w:rsidR="00C507ED" w:rsidRPr="00F970CC" w:rsidTr="00853BAD"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C507ED" w:rsidRPr="00F970CC" w:rsidRDefault="00C507ED" w:rsidP="00F970CC">
            <w:pPr>
              <w:rPr>
                <w:sz w:val="24"/>
                <w:szCs w:val="24"/>
                <w:lang w:val="uk-UA"/>
              </w:rPr>
            </w:pPr>
            <w:r w:rsidRPr="00F970CC">
              <w:rPr>
                <w:b/>
                <w:bCs/>
                <w:sz w:val="24"/>
                <w:szCs w:val="24"/>
                <w:lang w:val="uk-UA"/>
              </w:rPr>
              <w:t>Про створення комісії з розгляду</w:t>
            </w:r>
          </w:p>
          <w:p w:rsidR="00C507ED" w:rsidRPr="00F970CC" w:rsidRDefault="00C507ED" w:rsidP="00F970CC">
            <w:pPr>
              <w:rPr>
                <w:sz w:val="24"/>
                <w:szCs w:val="24"/>
                <w:lang w:val="uk-UA"/>
              </w:rPr>
            </w:pPr>
            <w:r w:rsidRPr="00F970CC">
              <w:rPr>
                <w:b/>
                <w:bCs/>
                <w:sz w:val="24"/>
                <w:szCs w:val="24"/>
                <w:lang w:val="uk-UA"/>
              </w:rPr>
              <w:t>питань щодо надання допомоги для вирішення </w:t>
            </w:r>
          </w:p>
          <w:p w:rsidR="00C507ED" w:rsidRPr="00F970CC" w:rsidRDefault="00C507ED" w:rsidP="00F970CC">
            <w:pPr>
              <w:rPr>
                <w:sz w:val="24"/>
                <w:szCs w:val="24"/>
                <w:lang w:val="uk-UA"/>
              </w:rPr>
            </w:pPr>
            <w:r w:rsidRPr="00F970CC">
              <w:rPr>
                <w:b/>
                <w:bCs/>
                <w:sz w:val="24"/>
                <w:szCs w:val="24"/>
                <w:lang w:val="uk-UA"/>
              </w:rPr>
              <w:t>житлового питання окреми</w:t>
            </w:r>
            <w:r>
              <w:rPr>
                <w:b/>
                <w:bCs/>
                <w:sz w:val="24"/>
                <w:szCs w:val="24"/>
                <w:lang w:val="uk-UA"/>
              </w:rPr>
              <w:t>м</w:t>
            </w:r>
            <w:r w:rsidRPr="00F970CC">
              <w:rPr>
                <w:b/>
                <w:bCs/>
                <w:sz w:val="24"/>
                <w:szCs w:val="24"/>
                <w:lang w:val="uk-UA"/>
              </w:rPr>
              <w:t xml:space="preserve"> категоріям</w:t>
            </w:r>
          </w:p>
          <w:p w:rsidR="00C507ED" w:rsidRPr="00F970CC" w:rsidRDefault="00C507ED" w:rsidP="00F970CC">
            <w:pPr>
              <w:rPr>
                <w:sz w:val="24"/>
                <w:szCs w:val="24"/>
                <w:lang w:val="uk-UA"/>
              </w:rPr>
            </w:pPr>
            <w:r w:rsidRPr="00F970CC">
              <w:rPr>
                <w:b/>
                <w:bCs/>
                <w:sz w:val="24"/>
                <w:szCs w:val="24"/>
                <w:lang w:val="uk-UA"/>
              </w:rPr>
              <w:t>внутрішньо  переміщених осіб, що проживали</w:t>
            </w:r>
          </w:p>
          <w:p w:rsidR="00C507ED" w:rsidRPr="00F970CC" w:rsidRDefault="00C507ED" w:rsidP="00541E42">
            <w:pPr>
              <w:rPr>
                <w:lang w:val="uk-UA"/>
              </w:rPr>
            </w:pPr>
            <w:r w:rsidRPr="00F970CC">
              <w:rPr>
                <w:b/>
                <w:bCs/>
                <w:sz w:val="24"/>
                <w:szCs w:val="24"/>
                <w:lang w:val="uk-UA"/>
              </w:rPr>
              <w:t xml:space="preserve">на тимчасово окупованій території </w:t>
            </w:r>
          </w:p>
          <w:p w:rsidR="00C507ED" w:rsidRPr="00F970CC" w:rsidRDefault="00C507ED" w:rsidP="00F970CC">
            <w:pPr>
              <w:rPr>
                <w:lang w:val="uk-UA"/>
              </w:rPr>
            </w:pPr>
          </w:p>
        </w:tc>
        <w:tc>
          <w:tcPr>
            <w:tcW w:w="66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C507ED" w:rsidRPr="00F970CC" w:rsidRDefault="00C507ED" w:rsidP="00F970CC">
            <w:pPr>
              <w:rPr>
                <w:lang w:val="uk-UA"/>
              </w:rPr>
            </w:pPr>
            <w:r w:rsidRPr="00F970CC">
              <w:rPr>
                <w:lang w:val="uk-UA"/>
              </w:rPr>
              <w:t> </w:t>
            </w:r>
          </w:p>
        </w:tc>
      </w:tr>
    </w:tbl>
    <w:p w:rsidR="00C507ED" w:rsidRPr="00F970CC" w:rsidRDefault="00C507ED" w:rsidP="00F970CC">
      <w:pPr>
        <w:ind w:firstLine="567"/>
        <w:rPr>
          <w:lang w:val="uk-UA"/>
        </w:rPr>
      </w:pPr>
      <w:r w:rsidRPr="00F970CC">
        <w:rPr>
          <w:lang w:val="uk-UA"/>
        </w:rPr>
        <w:t> </w:t>
      </w:r>
    </w:p>
    <w:p w:rsidR="00C507ED" w:rsidRDefault="00C507ED" w:rsidP="00F970CC">
      <w:pPr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F970CC">
        <w:rPr>
          <w:sz w:val="24"/>
          <w:szCs w:val="24"/>
          <w:lang w:val="uk-UA"/>
        </w:rPr>
        <w:t xml:space="preserve">Відповідно до Закону України «Про місцеве самоврядування в Україні», Закону України «Про статус ветеранів війни, гарантії їх соціального захисту», </w:t>
      </w:r>
      <w:r>
        <w:rPr>
          <w:sz w:val="24"/>
          <w:szCs w:val="24"/>
          <w:lang w:val="uk-UA"/>
        </w:rPr>
        <w:t>п</w:t>
      </w:r>
      <w:r w:rsidRPr="00F970CC">
        <w:rPr>
          <w:sz w:val="24"/>
          <w:szCs w:val="24"/>
          <w:lang w:val="uk-UA"/>
        </w:rPr>
        <w:t>останови Кабінету Міністрів України від 22 вересня 2025 року  № 1176 «Про затвердження Порядку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»</w:t>
      </w:r>
      <w:r w:rsidRPr="00F970CC">
        <w:rPr>
          <w:sz w:val="24"/>
          <w:szCs w:val="24"/>
          <w:lang w:val="uk-UA"/>
        </w:rPr>
        <w:t xml:space="preserve"> та внесення змін до Порядку ведення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C507ED" w:rsidRDefault="00C507ED" w:rsidP="00F970CC">
      <w:pPr>
        <w:jc w:val="both"/>
        <w:rPr>
          <w:bCs/>
          <w:sz w:val="24"/>
          <w:szCs w:val="24"/>
          <w:lang w:val="uk-UA"/>
        </w:rPr>
      </w:pPr>
    </w:p>
    <w:p w:rsidR="00C507ED" w:rsidRDefault="00C507ED" w:rsidP="00F970CC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C507ED" w:rsidRDefault="00C507ED" w:rsidP="00F970CC">
      <w:pPr>
        <w:jc w:val="both"/>
        <w:rPr>
          <w:b/>
          <w:bCs/>
          <w:sz w:val="24"/>
          <w:szCs w:val="24"/>
          <w:lang w:val="uk-UA"/>
        </w:rPr>
      </w:pPr>
    </w:p>
    <w:p w:rsidR="00C507ED" w:rsidRDefault="00C507ED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1. </w:t>
      </w:r>
      <w:r w:rsidRPr="00F970CC">
        <w:rPr>
          <w:sz w:val="24"/>
          <w:szCs w:val="24"/>
          <w:lang w:val="uk-UA"/>
        </w:rPr>
        <w:t>Cтворити комісію 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 та затвердити її склад згідно з додатком 1.</w:t>
      </w:r>
    </w:p>
    <w:p w:rsidR="00C507ED" w:rsidRDefault="00C507ED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F970CC">
        <w:rPr>
          <w:sz w:val="24"/>
          <w:szCs w:val="24"/>
          <w:lang w:val="uk-UA"/>
        </w:rPr>
        <w:t>Затвердити Положення про комісію 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 згідно з додатком 2.</w:t>
      </w:r>
    </w:p>
    <w:p w:rsidR="00C507ED" w:rsidRDefault="00C507ED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F970CC">
        <w:rPr>
          <w:sz w:val="24"/>
          <w:szCs w:val="24"/>
          <w:lang w:val="uk-UA"/>
        </w:rPr>
        <w:t xml:space="preserve">Контроль за виконання цього рішення покласти на заступника міського голови з </w:t>
      </w:r>
      <w:r>
        <w:rPr>
          <w:sz w:val="24"/>
          <w:szCs w:val="24"/>
          <w:lang w:val="uk-UA"/>
        </w:rPr>
        <w:t>питань діяльності виконавчих органів Олександра МАРУСЯКА.</w:t>
      </w:r>
    </w:p>
    <w:p w:rsidR="00C507ED" w:rsidRDefault="00C507ED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:rsidR="00C507ED" w:rsidRDefault="00C507ED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:rsidR="00C507ED" w:rsidRDefault="00C507ED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:rsidR="00C507ED" w:rsidRDefault="00C507ED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Секретар міської ради                                                                            Іван СЕМЕНЮК</w:t>
      </w:r>
    </w:p>
    <w:p w:rsidR="00C507ED" w:rsidRDefault="00C507ED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:rsidR="00C507ED" w:rsidRDefault="00C507ED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:rsidR="00C507ED" w:rsidRDefault="00C507ED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:rsidR="00C507ED" w:rsidRDefault="00C507ED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:rsidR="00C507ED" w:rsidRDefault="00C507ED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:rsidR="00C507ED" w:rsidRDefault="00C507ED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:rsidR="00C507ED" w:rsidRDefault="00C507ED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:rsidR="00C507ED" w:rsidRDefault="00C507ED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:rsidR="00C507ED" w:rsidRDefault="00C507ED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:rsidR="00C507ED" w:rsidRPr="006F3A3B" w:rsidRDefault="00C507ED" w:rsidP="0085179B">
      <w:pPr>
        <w:tabs>
          <w:tab w:val="num" w:pos="720"/>
        </w:tabs>
        <w:ind w:firstLine="567"/>
        <w:jc w:val="right"/>
        <w:rPr>
          <w:b/>
          <w:bCs/>
        </w:rPr>
      </w:pPr>
    </w:p>
    <w:sectPr w:rsidR="00C507ED" w:rsidRPr="006F3A3B" w:rsidSect="000B26F7">
      <w:pgSz w:w="11906" w:h="16838" w:code="9"/>
      <w:pgMar w:top="719" w:right="566" w:bottom="1134" w:left="1800" w:header="709" w:footer="709" w:gutter="0"/>
      <w:cols w:space="708"/>
      <w:docGrid w:linePitch="2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B14F2"/>
    <w:multiLevelType w:val="multilevel"/>
    <w:tmpl w:val="94CE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570D"/>
    <w:rsid w:val="000058C6"/>
    <w:rsid w:val="000B26F7"/>
    <w:rsid w:val="000D570D"/>
    <w:rsid w:val="001D2F1D"/>
    <w:rsid w:val="00291ABB"/>
    <w:rsid w:val="00355611"/>
    <w:rsid w:val="003C0A29"/>
    <w:rsid w:val="003C2F6E"/>
    <w:rsid w:val="00541E42"/>
    <w:rsid w:val="00583A54"/>
    <w:rsid w:val="0062188A"/>
    <w:rsid w:val="006F3A3B"/>
    <w:rsid w:val="0085179B"/>
    <w:rsid w:val="00853BAD"/>
    <w:rsid w:val="0092331F"/>
    <w:rsid w:val="00971C72"/>
    <w:rsid w:val="009D6493"/>
    <w:rsid w:val="00A56877"/>
    <w:rsid w:val="00A86433"/>
    <w:rsid w:val="00AA3254"/>
    <w:rsid w:val="00AE16BA"/>
    <w:rsid w:val="00AE2F05"/>
    <w:rsid w:val="00B3738C"/>
    <w:rsid w:val="00B6688B"/>
    <w:rsid w:val="00B93D3E"/>
    <w:rsid w:val="00BD1294"/>
    <w:rsid w:val="00C507ED"/>
    <w:rsid w:val="00C56024"/>
    <w:rsid w:val="00D36B0F"/>
    <w:rsid w:val="00D77A1E"/>
    <w:rsid w:val="00DC1B20"/>
    <w:rsid w:val="00DF2889"/>
    <w:rsid w:val="00E13C0A"/>
    <w:rsid w:val="00F970CC"/>
    <w:rsid w:val="00FA5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C2F6E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570D"/>
    <w:pPr>
      <w:keepNext/>
      <w:keepLines/>
      <w:spacing w:before="360" w:after="80"/>
      <w:outlineLvl w:val="0"/>
    </w:pPr>
    <w:rPr>
      <w:rFonts w:ascii="Calibri Light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D570D"/>
    <w:pPr>
      <w:keepNext/>
      <w:keepLines/>
      <w:spacing w:before="160" w:after="80"/>
      <w:outlineLvl w:val="1"/>
    </w:pPr>
    <w:rPr>
      <w:rFonts w:ascii="Calibri Light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D570D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D570D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D570D"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D570D"/>
    <w:pPr>
      <w:keepNext/>
      <w:keepLines/>
      <w:spacing w:before="4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D570D"/>
    <w:pPr>
      <w:keepNext/>
      <w:keepLines/>
      <w:spacing w:before="40"/>
      <w:outlineLvl w:val="6"/>
    </w:pPr>
    <w:rPr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D570D"/>
    <w:pPr>
      <w:keepNext/>
      <w:keepLines/>
      <w:outlineLvl w:val="7"/>
    </w:pPr>
    <w:rPr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D570D"/>
    <w:pPr>
      <w:keepNext/>
      <w:keepLines/>
      <w:outlineLvl w:val="8"/>
    </w:pPr>
    <w:rPr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570D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D570D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D570D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D570D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D570D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D570D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D570D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D570D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D570D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0D570D"/>
    <w:pPr>
      <w:spacing w:after="80"/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0D570D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0D570D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D570D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0D570D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0D570D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0D570D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0D570D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D570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0D570D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0D570D"/>
    <w:rPr>
      <w:rFonts w:cs="Times New Roman"/>
      <w:b/>
      <w:bCs/>
      <w:smallCaps/>
      <w:color w:val="2F5496"/>
      <w:spacing w:val="5"/>
    </w:rPr>
  </w:style>
  <w:style w:type="paragraph" w:customStyle="1" w:styleId="11">
    <w:name w:val="Заголовок 11"/>
    <w:basedOn w:val="Normal"/>
    <w:next w:val="Normal"/>
    <w:uiPriority w:val="99"/>
    <w:rsid w:val="003C2F6E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3C2F6E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3C2F6E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3C2F6E"/>
    <w:pPr>
      <w:jc w:val="center"/>
    </w:pPr>
    <w:rPr>
      <w:rFonts w:ascii="Arial" w:hAnsi="Arial"/>
      <w:b/>
      <w:sz w:val="26"/>
      <w:lang w:val="uk-UA"/>
    </w:rPr>
  </w:style>
  <w:style w:type="paragraph" w:styleId="NoSpacing">
    <w:name w:val="No Spacing"/>
    <w:uiPriority w:val="99"/>
    <w:qFormat/>
    <w:rsid w:val="006F3A3B"/>
    <w:pPr>
      <w:suppressAutoHyphens/>
    </w:pPr>
    <w:rPr>
      <w:rFonts w:eastAsia="SimSun" w:cs="Calibri"/>
      <w:color w:val="00000A"/>
      <w:lang w:val="uk-UA" w:eastAsia="en-US"/>
    </w:rPr>
  </w:style>
  <w:style w:type="character" w:customStyle="1" w:styleId="fontstyle01">
    <w:name w:val="fontstyle01"/>
    <w:uiPriority w:val="99"/>
    <w:rsid w:val="006F3A3B"/>
    <w:rPr>
      <w:rFonts w:ascii="TimesNewRomanPS-BoldMT" w:hAnsi="TimesNewRomanPS-BoldMT"/>
      <w:b/>
      <w:color w:val="000000"/>
      <w:sz w:val="32"/>
    </w:rPr>
  </w:style>
  <w:style w:type="table" w:styleId="TableGrid">
    <w:name w:val="Table Grid"/>
    <w:basedOn w:val="TableNormal"/>
    <w:uiPriority w:val="99"/>
    <w:rsid w:val="006F3A3B"/>
    <w:pPr>
      <w:suppressAutoHyphens/>
    </w:pPr>
    <w:rPr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295</Words>
  <Characters>1687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пк</cp:lastModifiedBy>
  <cp:revision>5</cp:revision>
  <cp:lastPrinted>2025-12-22T10:10:00Z</cp:lastPrinted>
  <dcterms:created xsi:type="dcterms:W3CDTF">2025-12-16T10:15:00Z</dcterms:created>
  <dcterms:modified xsi:type="dcterms:W3CDTF">2025-12-22T10:10:00Z</dcterms:modified>
</cp:coreProperties>
</file>