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CC6" w:rsidRDefault="00AB0CC6" w:rsidP="007F5104">
      <w:pPr>
        <w:ind w:right="-2"/>
        <w:jc w:val="center"/>
        <w:rPr>
          <w:color w:val="000000"/>
          <w:lang w:val="uk-UA"/>
        </w:rPr>
      </w:pPr>
      <w:r w:rsidRPr="004A2D9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6106093" r:id="rId6"/>
        </w:object>
      </w:r>
    </w:p>
    <w:p w:rsidR="00AB0CC6" w:rsidRPr="007D2DBE" w:rsidRDefault="00AB0CC6" w:rsidP="007F5104">
      <w:pPr>
        <w:ind w:right="-2"/>
        <w:jc w:val="center"/>
        <w:rPr>
          <w:color w:val="000000"/>
          <w:lang w:val="uk-UA"/>
        </w:rPr>
      </w:pPr>
    </w:p>
    <w:p w:rsidR="00AB0CC6" w:rsidRDefault="00AB0CC6" w:rsidP="007F5104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AB0CC6" w:rsidRDefault="00AB0CC6" w:rsidP="007F5104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AB0CC6" w:rsidRDefault="00AB0CC6" w:rsidP="007F5104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AB0CC6" w:rsidRDefault="00AB0CC6" w:rsidP="007F5104">
      <w:pPr>
        <w:ind w:right="-2"/>
        <w:jc w:val="center"/>
        <w:rPr>
          <w:b/>
          <w:color w:val="000000"/>
        </w:rPr>
      </w:pPr>
    </w:p>
    <w:p w:rsidR="00AB0CC6" w:rsidRDefault="00AB0CC6" w:rsidP="007F5104">
      <w:pPr>
        <w:jc w:val="center"/>
        <w:rPr>
          <w:b/>
          <w:color w:val="000000"/>
        </w:rPr>
      </w:pPr>
    </w:p>
    <w:p w:rsidR="00AB0CC6" w:rsidRPr="007D2DBE" w:rsidRDefault="00AB0CC6" w:rsidP="007F5104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AB0CC6" w:rsidRPr="007D2DBE" w:rsidRDefault="00AB0CC6" w:rsidP="007F5104">
      <w:pPr>
        <w:jc w:val="center"/>
        <w:rPr>
          <w:b/>
          <w:color w:val="000000"/>
          <w:sz w:val="24"/>
          <w:szCs w:val="24"/>
        </w:rPr>
      </w:pPr>
      <w:r w:rsidRPr="007D2DBE">
        <w:rPr>
          <w:b/>
          <w:color w:val="000000"/>
          <w:sz w:val="24"/>
          <w:szCs w:val="24"/>
        </w:rPr>
        <w:t xml:space="preserve">Р І Ш Е Н Н Я </w:t>
      </w:r>
    </w:p>
    <w:p w:rsidR="00AB0CC6" w:rsidRPr="007D2DBE" w:rsidRDefault="00AB0CC6" w:rsidP="007F5104">
      <w:pPr>
        <w:jc w:val="center"/>
        <w:rPr>
          <w:color w:val="000000"/>
          <w:sz w:val="24"/>
          <w:szCs w:val="24"/>
        </w:rPr>
      </w:pPr>
    </w:p>
    <w:p w:rsidR="00AB0CC6" w:rsidRPr="00D96A7A" w:rsidRDefault="00AB0CC6" w:rsidP="007F5104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21 листопада </w:t>
      </w:r>
      <w:r w:rsidRPr="007D2DBE">
        <w:rPr>
          <w:color w:val="000000"/>
          <w:sz w:val="24"/>
          <w:szCs w:val="24"/>
        </w:rPr>
        <w:t>202</w:t>
      </w:r>
      <w:r w:rsidRPr="007D2DBE">
        <w:rPr>
          <w:color w:val="000000"/>
          <w:sz w:val="24"/>
          <w:szCs w:val="24"/>
          <w:lang w:val="uk-UA"/>
        </w:rPr>
        <w:t>5</w:t>
      </w:r>
      <w:r w:rsidRPr="007D2DBE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 </w:t>
      </w:r>
      <w:r w:rsidRPr="007D2DBE">
        <w:rPr>
          <w:color w:val="000000"/>
          <w:sz w:val="24"/>
          <w:szCs w:val="24"/>
        </w:rPr>
        <w:t xml:space="preserve">   м. Кіцмань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   </w:t>
      </w:r>
      <w:r>
        <w:rPr>
          <w:color w:val="000000"/>
          <w:sz w:val="24"/>
          <w:szCs w:val="24"/>
        </w:rPr>
        <w:t xml:space="preserve">  </w:t>
      </w:r>
      <w:r w:rsidRPr="00D96A7A">
        <w:rPr>
          <w:b/>
          <w:color w:val="000000"/>
          <w:sz w:val="24"/>
          <w:szCs w:val="24"/>
        </w:rPr>
        <w:t xml:space="preserve">№ </w:t>
      </w:r>
      <w:r w:rsidRPr="00D96A7A">
        <w:rPr>
          <w:b/>
          <w:color w:val="000000"/>
          <w:sz w:val="24"/>
          <w:szCs w:val="24"/>
          <w:lang w:val="uk-UA"/>
        </w:rPr>
        <w:t>452/11</w:t>
      </w:r>
    </w:p>
    <w:p w:rsidR="00AB0CC6" w:rsidRDefault="00AB0CC6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AB0CC6" w:rsidRDefault="00AB0CC6" w:rsidP="00382EF9">
      <w:pPr>
        <w:tabs>
          <w:tab w:val="left" w:pos="0"/>
        </w:tabs>
        <w:ind w:right="4295"/>
        <w:contextualSpacing/>
        <w:jc w:val="both"/>
        <w:rPr>
          <w:b/>
          <w:color w:val="333333"/>
          <w:sz w:val="24"/>
          <w:szCs w:val="24"/>
          <w:shd w:val="clear" w:color="auto" w:fill="FFFFFF"/>
          <w:lang w:val="uk-UA"/>
        </w:rPr>
      </w:pPr>
      <w:r w:rsidRPr="00382EF9">
        <w:rPr>
          <w:b/>
          <w:sz w:val="24"/>
          <w:szCs w:val="24"/>
          <w:lang w:val="uk-UA"/>
        </w:rPr>
        <w:t xml:space="preserve">Про затвердження переліку платних медичних послуг, які </w:t>
      </w:r>
      <w:r w:rsidRPr="00382EF9">
        <w:rPr>
          <w:b/>
          <w:color w:val="1A1A1A"/>
          <w:spacing w:val="5"/>
          <w:sz w:val="24"/>
          <w:szCs w:val="24"/>
          <w:lang w:val="uk-UA"/>
        </w:rPr>
        <w:t xml:space="preserve">надаються КНП «Кіцманський центр первинної медичної допомоги», </w:t>
      </w:r>
      <w:r w:rsidRPr="00382EF9">
        <w:rPr>
          <w:b/>
          <w:color w:val="333333"/>
          <w:sz w:val="24"/>
          <w:szCs w:val="24"/>
          <w:shd w:val="clear" w:color="auto" w:fill="FFFFFF"/>
          <w:lang w:val="uk-UA"/>
        </w:rPr>
        <w:t>які не покриваються програмою медичних гарантій з медичного обслуговування населення у відповідності до вимог ч.10 статті 18 Закону України «Про основи законодавства України про охорону здоров’я»</w:t>
      </w:r>
    </w:p>
    <w:p w:rsidR="00AB0CC6" w:rsidRDefault="00AB0CC6" w:rsidP="00382EF9">
      <w:pPr>
        <w:tabs>
          <w:tab w:val="left" w:pos="0"/>
        </w:tabs>
        <w:ind w:right="4295"/>
        <w:contextualSpacing/>
        <w:jc w:val="both"/>
        <w:rPr>
          <w:b/>
          <w:color w:val="333333"/>
          <w:sz w:val="24"/>
          <w:szCs w:val="24"/>
          <w:shd w:val="clear" w:color="auto" w:fill="FFFFFF"/>
          <w:lang w:val="uk-UA"/>
        </w:rPr>
      </w:pPr>
    </w:p>
    <w:p w:rsidR="00AB0CC6" w:rsidRPr="00382EF9" w:rsidRDefault="00AB0CC6" w:rsidP="005A1F15">
      <w:pPr>
        <w:ind w:right="-1" w:firstLine="851"/>
        <w:contextualSpacing/>
        <w:jc w:val="both"/>
        <w:rPr>
          <w:sz w:val="24"/>
          <w:szCs w:val="24"/>
          <w:lang w:val="uk-UA"/>
        </w:rPr>
      </w:pPr>
      <w:r w:rsidRPr="00382EF9">
        <w:rPr>
          <w:sz w:val="24"/>
          <w:szCs w:val="24"/>
          <w:lang w:val="uk-UA"/>
        </w:rPr>
        <w:t>Розглянувши клопотання КНП «Кіцманський центр первинної медичної допомоги»</w:t>
      </w:r>
      <w:r w:rsidRPr="00382EF9">
        <w:rPr>
          <w:b/>
          <w:sz w:val="24"/>
          <w:szCs w:val="24"/>
          <w:lang w:val="uk-UA"/>
        </w:rPr>
        <w:t xml:space="preserve"> </w:t>
      </w:r>
      <w:r w:rsidRPr="00382EF9">
        <w:rPr>
          <w:sz w:val="24"/>
          <w:szCs w:val="24"/>
          <w:lang w:val="uk-UA"/>
        </w:rPr>
        <w:t xml:space="preserve">від 17.11.2025 р. №532, керуючись </w:t>
      </w:r>
      <w:r>
        <w:rPr>
          <w:sz w:val="24"/>
          <w:szCs w:val="24"/>
          <w:lang w:val="uk-UA"/>
        </w:rPr>
        <w:t xml:space="preserve">статтею 32 </w:t>
      </w:r>
      <w:r w:rsidRPr="00382EF9">
        <w:rPr>
          <w:sz w:val="24"/>
          <w:szCs w:val="24"/>
          <w:lang w:val="uk-UA"/>
        </w:rPr>
        <w:t>«Про місцеве самоврядування в Україні»</w:t>
      </w:r>
      <w:r>
        <w:rPr>
          <w:sz w:val="24"/>
          <w:szCs w:val="24"/>
          <w:lang w:val="uk-UA"/>
        </w:rPr>
        <w:t xml:space="preserve">, Законом України </w:t>
      </w:r>
      <w:r w:rsidRPr="00382EF9">
        <w:rPr>
          <w:sz w:val="24"/>
          <w:szCs w:val="24"/>
          <w:lang w:val="uk-UA"/>
        </w:rPr>
        <w:t xml:space="preserve">«Основи законодавства України про охорону здоров’я», постановою Кабінету Міністрів України від 05.07.2024  № 781 «Деякі питання надання послуг з медичного обслуговування населення за плату від юридичних і фізичних осіб», рішенням Х сесії Кіцманської міської ради VІІІ скликання від 24.09.2021 №306/9 «Про затвердження Положення про платні послуги та рівня рентабельності  на платні послуги для КНП «Кіцманський центр первинної медичної допомоги», виконавчий комітет міської ради </w:t>
      </w:r>
    </w:p>
    <w:p w:rsidR="00AB0CC6" w:rsidRDefault="00AB0CC6" w:rsidP="005A1F15">
      <w:pPr>
        <w:ind w:right="-1" w:firstLine="851"/>
        <w:contextualSpacing/>
        <w:jc w:val="both"/>
        <w:rPr>
          <w:b/>
          <w:sz w:val="24"/>
          <w:szCs w:val="24"/>
          <w:lang w:val="uk-UA"/>
        </w:rPr>
      </w:pPr>
    </w:p>
    <w:p w:rsidR="00AB0CC6" w:rsidRDefault="00AB0CC6" w:rsidP="005A1F15">
      <w:pPr>
        <w:ind w:right="-483"/>
        <w:jc w:val="both"/>
        <w:rPr>
          <w:b/>
          <w:sz w:val="24"/>
          <w:szCs w:val="24"/>
          <w:lang w:val="uk-UA"/>
        </w:rPr>
      </w:pPr>
      <w:r w:rsidRPr="006F73CB">
        <w:rPr>
          <w:b/>
          <w:sz w:val="24"/>
          <w:szCs w:val="24"/>
          <w:lang w:val="uk-UA"/>
        </w:rPr>
        <w:t xml:space="preserve">В И Р І Ш И В: </w:t>
      </w:r>
    </w:p>
    <w:p w:rsidR="00AB0CC6" w:rsidRPr="006F73CB" w:rsidRDefault="00AB0CC6" w:rsidP="005A1F15">
      <w:pPr>
        <w:ind w:right="-483"/>
        <w:jc w:val="both"/>
        <w:rPr>
          <w:b/>
          <w:sz w:val="24"/>
          <w:szCs w:val="24"/>
          <w:lang w:val="uk-UA"/>
        </w:rPr>
      </w:pPr>
    </w:p>
    <w:p w:rsidR="00AB0CC6" w:rsidRPr="00902869" w:rsidRDefault="00AB0CC6" w:rsidP="005A1F15">
      <w:pPr>
        <w:pStyle w:val="10"/>
        <w:numPr>
          <w:ilvl w:val="0"/>
          <w:numId w:val="10"/>
        </w:numPr>
        <w:tabs>
          <w:tab w:val="clear" w:pos="720"/>
          <w:tab w:val="num" w:pos="42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2869">
        <w:rPr>
          <w:rFonts w:ascii="Times New Roman" w:hAnsi="Times New Roman"/>
          <w:sz w:val="24"/>
          <w:szCs w:val="24"/>
        </w:rPr>
        <w:t xml:space="preserve">Затвердити перелік платних медичних послуг, </w:t>
      </w:r>
      <w:r w:rsidRPr="00EA4A66">
        <w:rPr>
          <w:rFonts w:ascii="Times New Roman" w:hAnsi="Times New Roman"/>
          <w:bCs/>
          <w:sz w:val="24"/>
          <w:szCs w:val="24"/>
        </w:rPr>
        <w:t xml:space="preserve">які </w:t>
      </w:r>
      <w:r w:rsidRPr="00EA4A66">
        <w:rPr>
          <w:rFonts w:ascii="Times New Roman" w:hAnsi="Times New Roman"/>
          <w:bCs/>
          <w:color w:val="1A1A1A"/>
          <w:spacing w:val="5"/>
          <w:sz w:val="24"/>
          <w:szCs w:val="24"/>
        </w:rPr>
        <w:t xml:space="preserve">надаються </w:t>
      </w:r>
      <w:r>
        <w:rPr>
          <w:rFonts w:ascii="Times New Roman" w:hAnsi="Times New Roman"/>
          <w:bCs/>
          <w:color w:val="1A1A1A"/>
          <w:spacing w:val="5"/>
          <w:sz w:val="24"/>
          <w:szCs w:val="24"/>
        </w:rPr>
        <w:t xml:space="preserve">                                    </w:t>
      </w:r>
      <w:r w:rsidRPr="00EA4A66">
        <w:rPr>
          <w:rFonts w:ascii="Times New Roman" w:hAnsi="Times New Roman"/>
          <w:bCs/>
          <w:color w:val="1A1A1A"/>
          <w:spacing w:val="5"/>
          <w:sz w:val="24"/>
          <w:szCs w:val="24"/>
        </w:rPr>
        <w:t xml:space="preserve">КНП «Кіцманський центр первинної медичної допомоги», </w:t>
      </w:r>
      <w:r w:rsidRPr="00EA4A66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які не покриваються програмою медичних гарантій з медичного обслуговування населення у відповідності до вимог ч.10 статті 18 Закону України «Про основи законодавства України про охорону здоров’я»</w:t>
      </w:r>
      <w:r w:rsidRPr="00EA4A66">
        <w:rPr>
          <w:rFonts w:ascii="Times New Roman" w:hAnsi="Times New Roman"/>
          <w:bCs/>
          <w:sz w:val="24"/>
          <w:szCs w:val="24"/>
        </w:rPr>
        <w:t>,</w:t>
      </w:r>
      <w:r w:rsidRPr="00902869">
        <w:rPr>
          <w:rFonts w:ascii="Times New Roman" w:hAnsi="Times New Roman"/>
          <w:sz w:val="24"/>
          <w:szCs w:val="24"/>
        </w:rPr>
        <w:t xml:space="preserve"> що додається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2869">
        <w:rPr>
          <w:rFonts w:ascii="Times New Roman" w:hAnsi="Times New Roman"/>
          <w:sz w:val="24"/>
          <w:szCs w:val="24"/>
        </w:rPr>
        <w:t>(Додаток 1).</w:t>
      </w:r>
    </w:p>
    <w:p w:rsidR="00AB0CC6" w:rsidRPr="00902869" w:rsidRDefault="00AB0CC6" w:rsidP="005A1F15">
      <w:pPr>
        <w:pStyle w:val="10"/>
        <w:numPr>
          <w:ilvl w:val="0"/>
          <w:numId w:val="10"/>
        </w:numPr>
        <w:tabs>
          <w:tab w:val="clear" w:pos="720"/>
          <w:tab w:val="num" w:pos="42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2869">
        <w:rPr>
          <w:rFonts w:ascii="Times New Roman" w:hAnsi="Times New Roman"/>
          <w:color w:val="000000"/>
          <w:sz w:val="24"/>
          <w:szCs w:val="24"/>
        </w:rPr>
        <w:t xml:space="preserve">Генеральному директору КНП </w:t>
      </w:r>
      <w:r>
        <w:rPr>
          <w:rFonts w:ascii="Times New Roman" w:hAnsi="Times New Roman"/>
          <w:color w:val="000000"/>
          <w:sz w:val="24"/>
          <w:szCs w:val="24"/>
        </w:rPr>
        <w:t>«</w:t>
      </w:r>
      <w:r w:rsidRPr="00902869">
        <w:rPr>
          <w:rFonts w:ascii="Times New Roman" w:hAnsi="Times New Roman"/>
          <w:bCs/>
          <w:sz w:val="24"/>
          <w:szCs w:val="24"/>
        </w:rPr>
        <w:t>Кіцманський центр первинної медичної допомоги</w:t>
      </w:r>
      <w:r>
        <w:rPr>
          <w:rFonts w:ascii="Times New Roman" w:hAnsi="Times New Roman"/>
          <w:bCs/>
          <w:sz w:val="24"/>
          <w:szCs w:val="24"/>
        </w:rPr>
        <w:t>»</w:t>
      </w:r>
      <w:r w:rsidRPr="00902869">
        <w:rPr>
          <w:rFonts w:ascii="Times New Roman" w:hAnsi="Times New Roman"/>
          <w:color w:val="000000"/>
          <w:sz w:val="24"/>
          <w:szCs w:val="24"/>
        </w:rPr>
        <w:t xml:space="preserve"> Євгенії КОСТАШИК:</w:t>
      </w:r>
    </w:p>
    <w:p w:rsidR="00AB0CC6" w:rsidRPr="00902869" w:rsidRDefault="00AB0CC6" w:rsidP="005A1F15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444444"/>
          <w:lang w:val="uk-UA"/>
        </w:rPr>
      </w:pPr>
      <w:r w:rsidRPr="00902869">
        <w:rPr>
          <w:color w:val="000000"/>
          <w:lang w:val="uk-UA"/>
        </w:rPr>
        <w:t>1) забезпечити надання платних послуг КНП</w:t>
      </w:r>
      <w:r>
        <w:rPr>
          <w:color w:val="000000"/>
          <w:lang w:val="uk-UA"/>
        </w:rPr>
        <w:t xml:space="preserve"> «</w:t>
      </w:r>
      <w:r w:rsidRPr="00902869">
        <w:rPr>
          <w:bCs/>
          <w:lang w:val="uk-UA"/>
        </w:rPr>
        <w:t>Кіцманський центр первинної медичної допомоги</w:t>
      </w:r>
      <w:r>
        <w:rPr>
          <w:bCs/>
          <w:lang w:val="uk-UA"/>
        </w:rPr>
        <w:t>»</w:t>
      </w:r>
      <w:r w:rsidRPr="00902869">
        <w:rPr>
          <w:color w:val="000000"/>
          <w:lang w:val="uk-UA"/>
        </w:rPr>
        <w:t>;</w:t>
      </w:r>
    </w:p>
    <w:p w:rsidR="00AB0CC6" w:rsidRPr="00902869" w:rsidRDefault="00AB0CC6" w:rsidP="005A1F15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444444"/>
          <w:lang w:val="uk-UA"/>
        </w:rPr>
      </w:pPr>
      <w:r w:rsidRPr="00902869">
        <w:rPr>
          <w:color w:val="000000"/>
          <w:lang w:val="uk-UA"/>
        </w:rPr>
        <w:t>2) здійснювати постійну координацію робіт з надання платних послуг;</w:t>
      </w:r>
    </w:p>
    <w:p w:rsidR="00AB0CC6" w:rsidRPr="00902869" w:rsidRDefault="00AB0CC6" w:rsidP="005A1F15">
      <w:pPr>
        <w:pStyle w:val="10"/>
        <w:ind w:left="709"/>
        <w:jc w:val="both"/>
        <w:rPr>
          <w:rFonts w:ascii="Times New Roman" w:hAnsi="Times New Roman"/>
          <w:sz w:val="24"/>
          <w:szCs w:val="24"/>
        </w:rPr>
      </w:pPr>
      <w:r w:rsidRPr="00902869">
        <w:rPr>
          <w:rFonts w:ascii="Times New Roman" w:hAnsi="Times New Roman"/>
          <w:color w:val="000000"/>
          <w:sz w:val="24"/>
          <w:szCs w:val="24"/>
        </w:rPr>
        <w:t>3) забезпечити правильне надходження та використання коштів, отриманих від надання платних послуг.</w:t>
      </w:r>
    </w:p>
    <w:p w:rsidR="00AB0CC6" w:rsidRPr="00EA4A66" w:rsidRDefault="00AB0CC6" w:rsidP="00EA4A66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EA4A66">
        <w:rPr>
          <w:lang w:val="uk-UA"/>
        </w:rPr>
        <w:t>Контроль за виконанням даного рішення покласти на заступника міського голови  з питань діяльності виконавчих органів Олександра МАРУСЯКА.</w:t>
      </w:r>
    </w:p>
    <w:p w:rsidR="00AB0CC6" w:rsidRPr="00F12A95" w:rsidRDefault="00AB0CC6" w:rsidP="00EA4A66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AB0CC6" w:rsidRPr="00F12A95" w:rsidRDefault="00AB0CC6" w:rsidP="00EA4A66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AB0CC6" w:rsidRPr="00CB7D2F" w:rsidRDefault="00AB0CC6" w:rsidP="00EA4A66">
      <w:pPr>
        <w:pStyle w:val="ListParagraph"/>
        <w:rPr>
          <w:b/>
        </w:rPr>
      </w:pPr>
    </w:p>
    <w:p w:rsidR="00AB0CC6" w:rsidRDefault="00AB0CC6" w:rsidP="005A1F15">
      <w:pPr>
        <w:ind w:left="660"/>
        <w:rPr>
          <w:b/>
          <w:sz w:val="24"/>
          <w:szCs w:val="24"/>
          <w:lang w:val="uk-UA"/>
        </w:rPr>
      </w:pPr>
    </w:p>
    <w:p w:rsidR="00AB0CC6" w:rsidRPr="00EA4A66" w:rsidRDefault="00AB0CC6" w:rsidP="005A1F15">
      <w:pPr>
        <w:ind w:left="660"/>
        <w:jc w:val="both"/>
        <w:rPr>
          <w:bCs/>
          <w:sz w:val="24"/>
          <w:szCs w:val="24"/>
          <w:lang w:val="uk-UA"/>
        </w:rPr>
      </w:pPr>
    </w:p>
    <w:p w:rsidR="00AB0CC6" w:rsidRPr="00EA4A66" w:rsidRDefault="00AB0CC6" w:rsidP="005A1F15">
      <w:pPr>
        <w:ind w:left="660"/>
        <w:jc w:val="both"/>
        <w:rPr>
          <w:bCs/>
          <w:sz w:val="24"/>
          <w:szCs w:val="24"/>
          <w:lang w:val="uk-UA"/>
        </w:rPr>
      </w:pPr>
    </w:p>
    <w:p w:rsidR="00AB0CC6" w:rsidRPr="00EA4A66" w:rsidRDefault="00AB0CC6" w:rsidP="005A1F15">
      <w:pPr>
        <w:ind w:left="660"/>
        <w:jc w:val="both"/>
        <w:rPr>
          <w:bCs/>
          <w:sz w:val="24"/>
          <w:szCs w:val="24"/>
          <w:lang w:val="uk-UA"/>
        </w:rPr>
      </w:pPr>
      <w:r w:rsidRPr="00EA4A66">
        <w:rPr>
          <w:bCs/>
          <w:sz w:val="24"/>
          <w:szCs w:val="24"/>
          <w:lang w:val="uk-UA"/>
        </w:rPr>
        <w:tab/>
      </w:r>
      <w:r w:rsidRPr="00EA4A66">
        <w:rPr>
          <w:bCs/>
          <w:sz w:val="24"/>
          <w:szCs w:val="24"/>
          <w:lang w:val="uk-UA"/>
        </w:rPr>
        <w:tab/>
      </w:r>
      <w:r w:rsidRPr="00EA4A66">
        <w:rPr>
          <w:bCs/>
          <w:sz w:val="24"/>
          <w:szCs w:val="24"/>
          <w:lang w:val="uk-UA"/>
        </w:rPr>
        <w:tab/>
      </w:r>
      <w:r w:rsidRPr="00EA4A66">
        <w:rPr>
          <w:bCs/>
          <w:sz w:val="24"/>
          <w:szCs w:val="24"/>
          <w:lang w:val="uk-UA"/>
        </w:rPr>
        <w:tab/>
      </w:r>
      <w:r w:rsidRPr="00EA4A66">
        <w:rPr>
          <w:bCs/>
          <w:sz w:val="24"/>
          <w:szCs w:val="24"/>
          <w:lang w:val="uk-UA"/>
        </w:rPr>
        <w:tab/>
      </w:r>
      <w:r w:rsidRPr="00EA4A66">
        <w:rPr>
          <w:bCs/>
          <w:sz w:val="24"/>
          <w:szCs w:val="24"/>
          <w:lang w:val="uk-UA"/>
        </w:rPr>
        <w:tab/>
      </w:r>
      <w:r w:rsidRPr="00EA4A66">
        <w:rPr>
          <w:bCs/>
          <w:sz w:val="24"/>
          <w:szCs w:val="24"/>
          <w:lang w:val="uk-UA"/>
        </w:rPr>
        <w:tab/>
      </w:r>
      <w:r w:rsidRPr="00EA4A66">
        <w:rPr>
          <w:bCs/>
          <w:sz w:val="24"/>
          <w:szCs w:val="24"/>
          <w:lang w:val="uk-UA"/>
        </w:rPr>
        <w:tab/>
      </w:r>
      <w:r w:rsidRPr="00EA4A66">
        <w:rPr>
          <w:bCs/>
          <w:sz w:val="24"/>
          <w:szCs w:val="24"/>
          <w:lang w:val="uk-UA"/>
        </w:rPr>
        <w:tab/>
        <w:t>ДОДАТОК 1</w:t>
      </w:r>
    </w:p>
    <w:p w:rsidR="00AB0CC6" w:rsidRPr="00EA4A66" w:rsidRDefault="00AB0CC6" w:rsidP="005A1F15">
      <w:pPr>
        <w:ind w:left="660"/>
        <w:jc w:val="both"/>
        <w:rPr>
          <w:bCs/>
          <w:sz w:val="24"/>
          <w:szCs w:val="24"/>
          <w:lang w:val="uk-UA"/>
        </w:rPr>
      </w:pPr>
      <w:r w:rsidRPr="00EA4A66">
        <w:rPr>
          <w:bCs/>
          <w:sz w:val="24"/>
          <w:szCs w:val="24"/>
          <w:lang w:val="uk-UA"/>
        </w:rPr>
        <w:tab/>
      </w:r>
      <w:r w:rsidRPr="00EA4A66">
        <w:rPr>
          <w:bCs/>
          <w:sz w:val="24"/>
          <w:szCs w:val="24"/>
          <w:lang w:val="uk-UA"/>
        </w:rPr>
        <w:tab/>
      </w:r>
      <w:r w:rsidRPr="00EA4A66">
        <w:rPr>
          <w:bCs/>
          <w:sz w:val="24"/>
          <w:szCs w:val="24"/>
          <w:lang w:val="uk-UA"/>
        </w:rPr>
        <w:tab/>
      </w:r>
      <w:r w:rsidRPr="00EA4A66">
        <w:rPr>
          <w:bCs/>
          <w:sz w:val="24"/>
          <w:szCs w:val="24"/>
          <w:lang w:val="uk-UA"/>
        </w:rPr>
        <w:tab/>
      </w:r>
      <w:r w:rsidRPr="00EA4A66">
        <w:rPr>
          <w:bCs/>
          <w:sz w:val="24"/>
          <w:szCs w:val="24"/>
          <w:lang w:val="uk-UA"/>
        </w:rPr>
        <w:tab/>
      </w:r>
      <w:r w:rsidRPr="00EA4A66">
        <w:rPr>
          <w:bCs/>
          <w:sz w:val="24"/>
          <w:szCs w:val="24"/>
          <w:lang w:val="uk-UA"/>
        </w:rPr>
        <w:tab/>
      </w:r>
      <w:r w:rsidRPr="00EA4A66">
        <w:rPr>
          <w:bCs/>
          <w:sz w:val="24"/>
          <w:szCs w:val="24"/>
          <w:lang w:val="uk-UA"/>
        </w:rPr>
        <w:tab/>
        <w:t xml:space="preserve">до рішення виконавчого комітету </w:t>
      </w:r>
    </w:p>
    <w:p w:rsidR="00AB0CC6" w:rsidRPr="00EA4A66" w:rsidRDefault="00AB0CC6" w:rsidP="005A1F15">
      <w:pPr>
        <w:ind w:left="660"/>
        <w:jc w:val="both"/>
        <w:rPr>
          <w:bCs/>
          <w:sz w:val="24"/>
          <w:szCs w:val="24"/>
          <w:lang w:val="uk-UA"/>
        </w:rPr>
      </w:pPr>
      <w:r w:rsidRPr="00EA4A66">
        <w:rPr>
          <w:bCs/>
          <w:sz w:val="24"/>
          <w:szCs w:val="24"/>
          <w:lang w:val="uk-UA"/>
        </w:rPr>
        <w:tab/>
      </w:r>
      <w:r w:rsidRPr="00EA4A66">
        <w:rPr>
          <w:bCs/>
          <w:sz w:val="24"/>
          <w:szCs w:val="24"/>
          <w:lang w:val="uk-UA"/>
        </w:rPr>
        <w:tab/>
      </w:r>
      <w:r>
        <w:rPr>
          <w:bCs/>
          <w:sz w:val="24"/>
          <w:szCs w:val="24"/>
          <w:lang w:val="uk-UA"/>
        </w:rPr>
        <w:tab/>
      </w:r>
      <w:r>
        <w:rPr>
          <w:bCs/>
          <w:sz w:val="24"/>
          <w:szCs w:val="24"/>
          <w:lang w:val="uk-UA"/>
        </w:rPr>
        <w:tab/>
      </w:r>
      <w:r>
        <w:rPr>
          <w:bCs/>
          <w:sz w:val="24"/>
          <w:szCs w:val="24"/>
          <w:lang w:val="uk-UA"/>
        </w:rPr>
        <w:tab/>
      </w:r>
      <w:r>
        <w:rPr>
          <w:bCs/>
          <w:sz w:val="24"/>
          <w:szCs w:val="24"/>
          <w:lang w:val="uk-UA"/>
        </w:rPr>
        <w:tab/>
      </w:r>
      <w:r>
        <w:rPr>
          <w:bCs/>
          <w:sz w:val="24"/>
          <w:szCs w:val="24"/>
          <w:lang w:val="uk-UA"/>
        </w:rPr>
        <w:tab/>
        <w:t>від 21.11.2025 р. № 452/11</w:t>
      </w:r>
    </w:p>
    <w:p w:rsidR="00AB0CC6" w:rsidRDefault="00AB0CC6" w:rsidP="005A1F15">
      <w:pPr>
        <w:ind w:left="660"/>
        <w:rPr>
          <w:b/>
          <w:sz w:val="24"/>
          <w:szCs w:val="24"/>
          <w:lang w:val="uk-UA"/>
        </w:rPr>
      </w:pPr>
    </w:p>
    <w:p w:rsidR="00AB0CC6" w:rsidRPr="00EA4A66" w:rsidRDefault="00AB0CC6" w:rsidP="00EA4A66">
      <w:pPr>
        <w:shd w:val="clear" w:color="auto" w:fill="FFFFFF"/>
        <w:jc w:val="center"/>
        <w:textAlignment w:val="baseline"/>
        <w:rPr>
          <w:color w:val="1A1A1A"/>
          <w:spacing w:val="5"/>
          <w:sz w:val="24"/>
          <w:szCs w:val="24"/>
          <w:lang w:val="uk-UA"/>
        </w:rPr>
      </w:pPr>
      <w:r w:rsidRPr="00EA4A66">
        <w:rPr>
          <w:b/>
          <w:bCs/>
          <w:color w:val="1A1A1A"/>
          <w:spacing w:val="5"/>
          <w:sz w:val="24"/>
          <w:szCs w:val="24"/>
          <w:bdr w:val="none" w:sz="0" w:space="0" w:color="auto" w:frame="1"/>
          <w:lang w:val="uk-UA"/>
        </w:rPr>
        <w:t>ПЕРЕЛІК</w:t>
      </w:r>
    </w:p>
    <w:p w:rsidR="00AB0CC6" w:rsidRPr="00EA4A66" w:rsidRDefault="00AB0CC6" w:rsidP="00EA4A66">
      <w:pPr>
        <w:shd w:val="clear" w:color="auto" w:fill="FFFFFF"/>
        <w:jc w:val="center"/>
        <w:textAlignment w:val="baseline"/>
        <w:rPr>
          <w:color w:val="1A1A1A"/>
          <w:spacing w:val="5"/>
          <w:sz w:val="24"/>
          <w:szCs w:val="24"/>
          <w:lang w:val="uk-UA"/>
        </w:rPr>
      </w:pPr>
      <w:r w:rsidRPr="00EA4A66">
        <w:rPr>
          <w:color w:val="1A1A1A"/>
          <w:spacing w:val="5"/>
          <w:sz w:val="24"/>
          <w:szCs w:val="24"/>
          <w:lang w:val="uk-UA"/>
        </w:rPr>
        <w:t>на платні послуги, що надаються Комунальним некомерційним підприємством          «Кіцманський  центр первинної медичної допомоги»,</w:t>
      </w:r>
    </w:p>
    <w:p w:rsidR="00AB0CC6" w:rsidRPr="00EA4A66" w:rsidRDefault="00AB0CC6" w:rsidP="00EA4A66">
      <w:pPr>
        <w:shd w:val="clear" w:color="auto" w:fill="FFFFFF"/>
        <w:jc w:val="center"/>
        <w:textAlignment w:val="baseline"/>
        <w:rPr>
          <w:color w:val="1A1A1A"/>
          <w:spacing w:val="5"/>
          <w:sz w:val="24"/>
          <w:szCs w:val="24"/>
          <w:lang w:val="uk-UA"/>
        </w:rPr>
      </w:pPr>
      <w:r w:rsidRPr="00EA4A66">
        <w:rPr>
          <w:color w:val="1A1A1A"/>
          <w:spacing w:val="5"/>
          <w:sz w:val="24"/>
          <w:szCs w:val="24"/>
          <w:lang w:val="uk-UA"/>
        </w:rPr>
        <w:t xml:space="preserve"> </w:t>
      </w:r>
      <w:r w:rsidRPr="00EA4A66">
        <w:rPr>
          <w:color w:val="333333"/>
          <w:sz w:val="24"/>
          <w:szCs w:val="24"/>
          <w:shd w:val="clear" w:color="auto" w:fill="FFFFFF"/>
          <w:lang w:val="uk-UA"/>
        </w:rPr>
        <w:t>які не покриваються програмою медичних гарантій з медичного обслуговування населення у відповідності до вимог ч.10 статті 18 Закону України «Про основи законодавства України про охорону здоров’я»</w:t>
      </w:r>
    </w:p>
    <w:p w:rsidR="00AB0CC6" w:rsidRPr="00EA4A66" w:rsidRDefault="00AB0CC6" w:rsidP="00EA4A66">
      <w:pPr>
        <w:shd w:val="clear" w:color="auto" w:fill="FFFFFF"/>
        <w:jc w:val="center"/>
        <w:textAlignment w:val="baseline"/>
        <w:rPr>
          <w:color w:val="1A1A1A"/>
          <w:spacing w:val="5"/>
          <w:sz w:val="24"/>
          <w:szCs w:val="24"/>
          <w:lang w:val="uk-UA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6"/>
        <w:gridCol w:w="9751"/>
      </w:tblGrid>
      <w:tr w:rsidR="00AB0CC6" w:rsidRPr="00EA4A66" w:rsidTr="004E4CA1">
        <w:trPr>
          <w:trHeight w:val="312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№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EA4A66">
              <w:rPr>
                <w:b/>
                <w:sz w:val="24"/>
                <w:szCs w:val="24"/>
                <w:lang w:val="uk-UA"/>
              </w:rPr>
              <w:t>Найменування  платної  послуги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Консультативний огляд лікарем: загальної практики – сімейним лікарем, лікарем-терапевтом, за зверненням громадян, що не мають укладеної декларації за винятком ВПО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Медичне  обслуговування  спортивних  змагань,  масових  культурних  та  громадських  заходів тощо (за 1 годину)</w:t>
            </w:r>
          </w:p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(вартість  медикаментів  відшкодовується додатково згідно відомостей про їх використання)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Міжнародне свідоцтво про вакцинацію або профілактику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Оформлення медичної довідки на вимогу пацієнта (довідка для відвідування басейну/спортивної лекції, довідка для дитячого табору, довідка про тимчасову непрацездатність (без відкриття е-лікарняного), які не входять до гарантованого пакета медичних послуг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EA4A66">
              <w:rPr>
                <w:b/>
                <w:sz w:val="24"/>
                <w:szCs w:val="24"/>
                <w:lang w:val="uk-UA"/>
              </w:rPr>
              <w:t>Медична  допомога  хворим  удома, зокрема  із  застосуванням  телемедицини  (діагностичне  обстеження,  процедури,  маніпуляції, догляд)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Проведення внутрішньовенних  краплинних  введень  лікарських  засобів  лікарями  Центру (без врахування лікарських препаратів) – 1 послуга – 1год 15 хв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 xml:space="preserve">Проведення ін’єкцій (внутрішньом’язових, підшкірних) середнім медперсоналом  Центру (без врахування витратних препаратів) 1 послуга – 15 хв 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Надання медичної допомоги вдома (виїзд лікаря)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b/>
                <w:sz w:val="24"/>
                <w:szCs w:val="24"/>
                <w:lang w:val="uk-UA"/>
              </w:rPr>
              <w:t>Надання  інших  послуг</w:t>
            </w:r>
          </w:p>
        </w:tc>
      </w:tr>
      <w:tr w:rsidR="00AB0CC6" w:rsidRPr="00D96A7A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Проведення профілактичних щеплень усім особам, які бажають їх зробити поза схемами календаря профілактичних щеплень в Україні  (без витрачених  імунобіологічних препаратів)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Транспортування хворого (1 км.)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b/>
                <w:sz w:val="24"/>
                <w:szCs w:val="24"/>
                <w:lang w:val="uk-UA"/>
              </w:rPr>
              <w:t>Діагностичні послуги</w:t>
            </w:r>
          </w:p>
        </w:tc>
      </w:tr>
      <w:tr w:rsidR="00AB0CC6" w:rsidRPr="00D96A7A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комплексне: печінка+жовчний міхур+жовчні протоки+підшлункова залоза+селезінка (40 хв)</w:t>
            </w:r>
          </w:p>
        </w:tc>
      </w:tr>
      <w:tr w:rsidR="00AB0CC6" w:rsidRPr="00D96A7A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комплексне  для чоловіків:нирки+надниркові залози+сечовий міхур з визначенням залишкової сечі+передміхурова залоза (40 хв)</w:t>
            </w:r>
          </w:p>
        </w:tc>
      </w:tr>
      <w:tr w:rsidR="00AB0CC6" w:rsidRPr="00D96A7A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щитоподібної залози (30 хв)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комплексне: матка + яєчники (30 хв)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Ультразвукове дослідження м'яких тканин (30 хв.)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нирок+ надниркових залоз (20 хв)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молочної залози (20 хв)</w:t>
            </w:r>
          </w:p>
        </w:tc>
      </w:tr>
      <w:tr w:rsidR="00AB0CC6" w:rsidRPr="00D96A7A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лімфатичних вузлів (20 хв)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за окремими органами: печінка+жовчний міхур+жовчні протоки (20 хв)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сечового міхура + нирки (15 хв)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передміхурової залози (15 хв)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яєчок (15 хв)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плевральної порожнини (15 хв.)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за окремими органами: печінка(10 хв)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за окремими органами: жовчний міхур+жовчні протоки (10 хв)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за окремими органами: підшлункова залоза (10 хв)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26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за окремими органами: селезінка (10 хв)</w:t>
            </w:r>
          </w:p>
        </w:tc>
      </w:tr>
      <w:tr w:rsidR="00AB0CC6" w:rsidRPr="00D96A7A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комплексне  для  жінок: нирки+надниркові залози+сечовий міхур з визначенням залишкової сечі+матка+яєчники (50 хв)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28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суглобів (колінного) (25 хв.)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29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суглобів (плечового)  (25 хв.)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суглобів (гомілко-ступневий) (25 хв.)</w:t>
            </w:r>
          </w:p>
        </w:tc>
      </w:tr>
      <w:tr w:rsidR="00AB0CC6" w:rsidRPr="00D96A7A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суглобів (ліктьовий) (25 хв.)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32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Дослідження ультразвукове суглобів (променово-зап'ястковий) (25 хв.)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b/>
                <w:sz w:val="24"/>
                <w:szCs w:val="24"/>
                <w:lang w:val="uk-UA"/>
              </w:rPr>
              <w:t>Гінекологічні послуги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33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Консультація та огляд лікарем-акушер-гінекологом (30 хв.)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34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Кольпоскопія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b/>
                <w:sz w:val="24"/>
                <w:szCs w:val="24"/>
                <w:lang w:val="uk-UA"/>
              </w:rPr>
              <w:t>Експрес-тестування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35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Експрес-тестування для діагностики ротавірусної інфекції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36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Експрес-тестування на визначення рівня С-реактивного білку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37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Експрес-тестування для виявлення вірусів грипу А і В</w:t>
            </w:r>
          </w:p>
        </w:tc>
      </w:tr>
      <w:tr w:rsidR="00AB0CC6" w:rsidRPr="00EA4A66" w:rsidTr="004E4CA1">
        <w:trPr>
          <w:trHeight w:val="153"/>
        </w:trPr>
        <w:tc>
          <w:tcPr>
            <w:tcW w:w="436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38</w:t>
            </w:r>
          </w:p>
        </w:tc>
        <w:tc>
          <w:tcPr>
            <w:tcW w:w="9771" w:type="dxa"/>
          </w:tcPr>
          <w:p w:rsidR="00AB0CC6" w:rsidRPr="00EA4A66" w:rsidRDefault="00AB0CC6" w:rsidP="004E4CA1">
            <w:pPr>
              <w:jc w:val="center"/>
              <w:rPr>
                <w:sz w:val="24"/>
                <w:szCs w:val="24"/>
                <w:lang w:val="uk-UA"/>
              </w:rPr>
            </w:pPr>
            <w:r w:rsidRPr="00EA4A66">
              <w:rPr>
                <w:sz w:val="24"/>
                <w:szCs w:val="24"/>
                <w:lang w:val="uk-UA"/>
              </w:rPr>
              <w:t>Експрес-тестування для виявлення стрептококу А</w:t>
            </w:r>
          </w:p>
        </w:tc>
      </w:tr>
    </w:tbl>
    <w:p w:rsidR="00AB0CC6" w:rsidRPr="00EA4A66" w:rsidRDefault="00AB0CC6" w:rsidP="00EA4A66">
      <w:pPr>
        <w:rPr>
          <w:color w:val="1A1A1A"/>
          <w:spacing w:val="5"/>
          <w:sz w:val="24"/>
          <w:szCs w:val="24"/>
          <w:lang w:val="uk-UA"/>
        </w:rPr>
      </w:pPr>
    </w:p>
    <w:p w:rsidR="00AB0CC6" w:rsidRPr="00EA4A66" w:rsidRDefault="00AB0CC6" w:rsidP="005A1F15">
      <w:pPr>
        <w:ind w:left="660"/>
        <w:rPr>
          <w:b/>
          <w:sz w:val="24"/>
          <w:szCs w:val="24"/>
          <w:lang w:val="uk-UA"/>
        </w:rPr>
      </w:pPr>
    </w:p>
    <w:p w:rsidR="00AB0CC6" w:rsidRDefault="00AB0CC6" w:rsidP="005A1F15">
      <w:pPr>
        <w:ind w:left="660"/>
        <w:rPr>
          <w:sz w:val="24"/>
          <w:szCs w:val="24"/>
          <w:lang w:val="uk-UA"/>
        </w:rPr>
      </w:pPr>
    </w:p>
    <w:p w:rsidR="00AB0CC6" w:rsidRPr="00F47D37" w:rsidRDefault="00AB0CC6" w:rsidP="005A1F15">
      <w:pPr>
        <w:rPr>
          <w:b/>
          <w:sz w:val="24"/>
          <w:szCs w:val="24"/>
          <w:lang w:val="uk-UA"/>
        </w:rPr>
      </w:pPr>
      <w:r w:rsidRPr="00F47D37">
        <w:rPr>
          <w:b/>
          <w:sz w:val="24"/>
          <w:szCs w:val="24"/>
          <w:lang w:val="uk-UA"/>
        </w:rPr>
        <w:t>Керуюч</w:t>
      </w:r>
      <w:r>
        <w:rPr>
          <w:b/>
          <w:sz w:val="24"/>
          <w:szCs w:val="24"/>
          <w:lang w:val="uk-UA"/>
        </w:rPr>
        <w:t>а</w:t>
      </w:r>
      <w:r w:rsidRPr="00F47D37">
        <w:rPr>
          <w:b/>
          <w:sz w:val="24"/>
          <w:szCs w:val="24"/>
          <w:lang w:val="uk-UA"/>
        </w:rPr>
        <w:t xml:space="preserve"> справами (секретар) </w:t>
      </w:r>
    </w:p>
    <w:p w:rsidR="00AB0CC6" w:rsidRPr="00F47D37" w:rsidRDefault="00AB0CC6" w:rsidP="005A1F15">
      <w:pPr>
        <w:rPr>
          <w:b/>
          <w:sz w:val="24"/>
          <w:szCs w:val="24"/>
          <w:lang w:val="uk-UA"/>
        </w:rPr>
      </w:pPr>
      <w:r w:rsidRPr="00F47D37">
        <w:rPr>
          <w:b/>
          <w:sz w:val="24"/>
          <w:szCs w:val="24"/>
          <w:lang w:val="uk-UA"/>
        </w:rPr>
        <w:t>виконавчого комітету міської ради                                                      Ярослава РАКОВІЦА</w:t>
      </w:r>
    </w:p>
    <w:p w:rsidR="00AB0CC6" w:rsidRDefault="00AB0CC6" w:rsidP="005A1F15">
      <w:pPr>
        <w:ind w:left="660"/>
        <w:rPr>
          <w:sz w:val="24"/>
          <w:szCs w:val="24"/>
          <w:lang w:val="uk-UA"/>
        </w:rPr>
      </w:pPr>
    </w:p>
    <w:p w:rsidR="00AB0CC6" w:rsidRDefault="00AB0CC6" w:rsidP="005A1F15">
      <w:pPr>
        <w:ind w:left="660"/>
        <w:rPr>
          <w:sz w:val="24"/>
          <w:szCs w:val="24"/>
          <w:lang w:val="uk-UA"/>
        </w:rPr>
      </w:pPr>
    </w:p>
    <w:p w:rsidR="00AB0CC6" w:rsidRDefault="00AB0CC6" w:rsidP="005A1F15">
      <w:pPr>
        <w:ind w:left="660"/>
        <w:rPr>
          <w:sz w:val="24"/>
          <w:szCs w:val="24"/>
          <w:lang w:val="uk-UA"/>
        </w:rPr>
      </w:pPr>
    </w:p>
    <w:p w:rsidR="00AB0CC6" w:rsidRDefault="00AB0CC6" w:rsidP="005A1F15">
      <w:pPr>
        <w:ind w:left="660"/>
        <w:rPr>
          <w:sz w:val="24"/>
          <w:szCs w:val="24"/>
          <w:lang w:val="uk-UA"/>
        </w:rPr>
      </w:pPr>
    </w:p>
    <w:p w:rsidR="00AB0CC6" w:rsidRDefault="00AB0CC6" w:rsidP="005A1F15">
      <w:pPr>
        <w:ind w:left="660"/>
        <w:rPr>
          <w:sz w:val="24"/>
          <w:szCs w:val="24"/>
          <w:lang w:val="uk-UA"/>
        </w:rPr>
      </w:pPr>
    </w:p>
    <w:p w:rsidR="00AB0CC6" w:rsidRDefault="00AB0CC6" w:rsidP="005A1F15">
      <w:pPr>
        <w:ind w:left="660"/>
        <w:rPr>
          <w:sz w:val="24"/>
          <w:szCs w:val="24"/>
          <w:lang w:val="uk-UA"/>
        </w:rPr>
      </w:pPr>
    </w:p>
    <w:p w:rsidR="00AB0CC6" w:rsidRDefault="00AB0CC6" w:rsidP="005A1F15">
      <w:pPr>
        <w:ind w:left="660"/>
        <w:rPr>
          <w:sz w:val="24"/>
          <w:szCs w:val="24"/>
          <w:lang w:val="uk-UA"/>
        </w:rPr>
      </w:pPr>
    </w:p>
    <w:p w:rsidR="00AB0CC6" w:rsidRDefault="00AB0CC6" w:rsidP="005A1F15">
      <w:pPr>
        <w:ind w:left="660"/>
        <w:rPr>
          <w:sz w:val="24"/>
          <w:szCs w:val="24"/>
          <w:lang w:val="uk-UA"/>
        </w:rPr>
      </w:pPr>
    </w:p>
    <w:p w:rsidR="00AB0CC6" w:rsidRDefault="00AB0CC6" w:rsidP="005A1F15">
      <w:pPr>
        <w:ind w:left="660"/>
        <w:rPr>
          <w:sz w:val="24"/>
          <w:szCs w:val="24"/>
          <w:lang w:val="uk-UA"/>
        </w:rPr>
      </w:pPr>
    </w:p>
    <w:p w:rsidR="00AB0CC6" w:rsidRDefault="00AB0CC6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AB0CC6" w:rsidRDefault="00AB0CC6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AB0CC6" w:rsidRDefault="00AB0CC6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AB0CC6" w:rsidRDefault="00AB0CC6" w:rsidP="00B66C81">
      <w:pPr>
        <w:ind w:left="660"/>
        <w:rPr>
          <w:b/>
          <w:sz w:val="24"/>
          <w:szCs w:val="24"/>
          <w:lang w:val="uk-UA"/>
        </w:rPr>
      </w:pPr>
    </w:p>
    <w:p w:rsidR="00AB0CC6" w:rsidRDefault="00AB0CC6" w:rsidP="00B66C81">
      <w:pPr>
        <w:ind w:left="660"/>
        <w:rPr>
          <w:b/>
          <w:sz w:val="24"/>
          <w:szCs w:val="24"/>
          <w:lang w:val="uk-UA"/>
        </w:rPr>
      </w:pPr>
    </w:p>
    <w:p w:rsidR="00AB0CC6" w:rsidRDefault="00AB0CC6" w:rsidP="00B66C81">
      <w:pPr>
        <w:ind w:left="660"/>
        <w:rPr>
          <w:b/>
          <w:sz w:val="24"/>
          <w:szCs w:val="24"/>
          <w:lang w:val="uk-UA"/>
        </w:rPr>
      </w:pPr>
    </w:p>
    <w:p w:rsidR="00AB0CC6" w:rsidRDefault="00AB0CC6" w:rsidP="00B66C81">
      <w:pPr>
        <w:ind w:left="660"/>
        <w:rPr>
          <w:b/>
          <w:sz w:val="24"/>
          <w:szCs w:val="24"/>
          <w:lang w:val="uk-UA"/>
        </w:rPr>
      </w:pPr>
    </w:p>
    <w:p w:rsidR="00AB0CC6" w:rsidRDefault="00AB0CC6" w:rsidP="00B66C81">
      <w:pPr>
        <w:ind w:left="660"/>
        <w:rPr>
          <w:b/>
        </w:rPr>
      </w:pPr>
    </w:p>
    <w:p w:rsidR="00AB0CC6" w:rsidRDefault="00AB0CC6" w:rsidP="00B66C81">
      <w:pPr>
        <w:ind w:left="660"/>
        <w:rPr>
          <w:b/>
        </w:rPr>
      </w:pPr>
    </w:p>
    <w:p w:rsidR="00AB0CC6" w:rsidRDefault="00AB0CC6" w:rsidP="00B66C81">
      <w:pPr>
        <w:ind w:left="660"/>
        <w:rPr>
          <w:b/>
        </w:rPr>
      </w:pPr>
    </w:p>
    <w:p w:rsidR="00AB0CC6" w:rsidRDefault="00AB0CC6" w:rsidP="00B66C81">
      <w:pPr>
        <w:ind w:left="660"/>
        <w:rPr>
          <w:b/>
        </w:rPr>
      </w:pPr>
    </w:p>
    <w:p w:rsidR="00AB0CC6" w:rsidRDefault="00AB0CC6" w:rsidP="00B66C81">
      <w:pPr>
        <w:ind w:left="660"/>
        <w:rPr>
          <w:b/>
          <w:sz w:val="24"/>
          <w:lang w:val="uk-UA"/>
        </w:rPr>
      </w:pPr>
    </w:p>
    <w:p w:rsidR="00AB0CC6" w:rsidRDefault="00AB0CC6" w:rsidP="00B66C81">
      <w:pPr>
        <w:ind w:left="660"/>
        <w:rPr>
          <w:b/>
          <w:sz w:val="24"/>
          <w:lang w:val="uk-UA"/>
        </w:rPr>
      </w:pPr>
    </w:p>
    <w:p w:rsidR="00AB0CC6" w:rsidRDefault="00AB0CC6" w:rsidP="00B66C81">
      <w:pPr>
        <w:ind w:left="660"/>
        <w:rPr>
          <w:b/>
          <w:sz w:val="24"/>
          <w:lang w:val="uk-UA"/>
        </w:rPr>
      </w:pPr>
    </w:p>
    <w:sectPr w:rsidR="00AB0CC6" w:rsidSect="00D96A7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62E34"/>
    <w:multiLevelType w:val="hybridMultilevel"/>
    <w:tmpl w:val="F2487550"/>
    <w:lvl w:ilvl="0" w:tplc="D8F60E6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4E27E08"/>
    <w:multiLevelType w:val="hybridMultilevel"/>
    <w:tmpl w:val="71C65D40"/>
    <w:lvl w:ilvl="0" w:tplc="02A0EFB4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6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1"/>
  </w:num>
  <w:num w:numId="5">
    <w:abstractNumId w:val="4"/>
  </w:num>
  <w:num w:numId="6">
    <w:abstractNumId w:val="3"/>
  </w:num>
  <w:num w:numId="7">
    <w:abstractNumId w:val="16"/>
  </w:num>
  <w:num w:numId="8">
    <w:abstractNumId w:val="6"/>
  </w:num>
  <w:num w:numId="9">
    <w:abstractNumId w:val="8"/>
  </w:num>
  <w:num w:numId="10">
    <w:abstractNumId w:val="11"/>
  </w:num>
  <w:num w:numId="11">
    <w:abstractNumId w:val="2"/>
  </w:num>
  <w:num w:numId="12">
    <w:abstractNumId w:val="7"/>
  </w:num>
  <w:num w:numId="13">
    <w:abstractNumId w:val="14"/>
  </w:num>
  <w:num w:numId="14">
    <w:abstractNumId w:val="5"/>
  </w:num>
  <w:num w:numId="15">
    <w:abstractNumId w:val="15"/>
  </w:num>
  <w:num w:numId="16">
    <w:abstractNumId w:val="10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4155A"/>
    <w:rsid w:val="0005730E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D683C"/>
    <w:rsid w:val="001E5A6C"/>
    <w:rsid w:val="001F5BC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C2139"/>
    <w:rsid w:val="002E0A8C"/>
    <w:rsid w:val="002E4815"/>
    <w:rsid w:val="002E4F1B"/>
    <w:rsid w:val="00332764"/>
    <w:rsid w:val="00337413"/>
    <w:rsid w:val="0034002B"/>
    <w:rsid w:val="00343E3C"/>
    <w:rsid w:val="003452AD"/>
    <w:rsid w:val="00353B6D"/>
    <w:rsid w:val="00360CD7"/>
    <w:rsid w:val="003723B8"/>
    <w:rsid w:val="00382EF9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A2D90"/>
    <w:rsid w:val="004B1756"/>
    <w:rsid w:val="004B71FC"/>
    <w:rsid w:val="004D67C5"/>
    <w:rsid w:val="004E4CA1"/>
    <w:rsid w:val="005140A8"/>
    <w:rsid w:val="005275B2"/>
    <w:rsid w:val="0055168C"/>
    <w:rsid w:val="00566F10"/>
    <w:rsid w:val="00582586"/>
    <w:rsid w:val="0058294A"/>
    <w:rsid w:val="005A140A"/>
    <w:rsid w:val="005A1F15"/>
    <w:rsid w:val="005B1D7B"/>
    <w:rsid w:val="005B40FF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A799C"/>
    <w:rsid w:val="006B70C5"/>
    <w:rsid w:val="006C304A"/>
    <w:rsid w:val="006C6C77"/>
    <w:rsid w:val="006E4D4B"/>
    <w:rsid w:val="006F2A3A"/>
    <w:rsid w:val="006F73CB"/>
    <w:rsid w:val="007131EB"/>
    <w:rsid w:val="00750CA6"/>
    <w:rsid w:val="00764F42"/>
    <w:rsid w:val="007705A6"/>
    <w:rsid w:val="00793988"/>
    <w:rsid w:val="007D2DBE"/>
    <w:rsid w:val="007D4EC6"/>
    <w:rsid w:val="007F27E8"/>
    <w:rsid w:val="007F5104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2869"/>
    <w:rsid w:val="00914BED"/>
    <w:rsid w:val="00954DB6"/>
    <w:rsid w:val="009666FF"/>
    <w:rsid w:val="00981FB4"/>
    <w:rsid w:val="009A2350"/>
    <w:rsid w:val="009C2736"/>
    <w:rsid w:val="009D123B"/>
    <w:rsid w:val="009D2229"/>
    <w:rsid w:val="009D2268"/>
    <w:rsid w:val="009E3FA1"/>
    <w:rsid w:val="009E77CB"/>
    <w:rsid w:val="009F5D2C"/>
    <w:rsid w:val="00A305B8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B06E9"/>
    <w:rsid w:val="00AB0CC6"/>
    <w:rsid w:val="00AB17F3"/>
    <w:rsid w:val="00AB608F"/>
    <w:rsid w:val="00B01166"/>
    <w:rsid w:val="00B3011A"/>
    <w:rsid w:val="00B41139"/>
    <w:rsid w:val="00B43A3F"/>
    <w:rsid w:val="00B66C81"/>
    <w:rsid w:val="00B81F78"/>
    <w:rsid w:val="00B82840"/>
    <w:rsid w:val="00B850E0"/>
    <w:rsid w:val="00BA1BD3"/>
    <w:rsid w:val="00BB6101"/>
    <w:rsid w:val="00BC40F0"/>
    <w:rsid w:val="00C037CF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A4287"/>
    <w:rsid w:val="00CB7D2F"/>
    <w:rsid w:val="00CD20E9"/>
    <w:rsid w:val="00D162D0"/>
    <w:rsid w:val="00D164C9"/>
    <w:rsid w:val="00D201BA"/>
    <w:rsid w:val="00D36EEC"/>
    <w:rsid w:val="00D4223B"/>
    <w:rsid w:val="00D50ADA"/>
    <w:rsid w:val="00D532BB"/>
    <w:rsid w:val="00D6553C"/>
    <w:rsid w:val="00D66E91"/>
    <w:rsid w:val="00D75995"/>
    <w:rsid w:val="00D86FA6"/>
    <w:rsid w:val="00D96A7A"/>
    <w:rsid w:val="00DB7B63"/>
    <w:rsid w:val="00DC0BAA"/>
    <w:rsid w:val="00DC0DBE"/>
    <w:rsid w:val="00DD1473"/>
    <w:rsid w:val="00DF1277"/>
    <w:rsid w:val="00E00081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A1881"/>
    <w:rsid w:val="00EA4A66"/>
    <w:rsid w:val="00EA5B22"/>
    <w:rsid w:val="00EA66C1"/>
    <w:rsid w:val="00EC0F70"/>
    <w:rsid w:val="00EC319C"/>
    <w:rsid w:val="00EC4E84"/>
    <w:rsid w:val="00ED480B"/>
    <w:rsid w:val="00EF5CFE"/>
    <w:rsid w:val="00F12A95"/>
    <w:rsid w:val="00F13322"/>
    <w:rsid w:val="00F26D3A"/>
    <w:rsid w:val="00F47D37"/>
    <w:rsid w:val="00F50F98"/>
    <w:rsid w:val="00F647FC"/>
    <w:rsid w:val="00F71BE6"/>
    <w:rsid w:val="00F72909"/>
    <w:rsid w:val="00F823E5"/>
    <w:rsid w:val="00FB17C4"/>
    <w:rsid w:val="00FB601D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B66C8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66C81"/>
    <w:rPr>
      <w:rFonts w:ascii="Times New Roman" w:hAnsi="Times New Roman" w:cs="Times New Roman"/>
      <w:sz w:val="16"/>
      <w:szCs w:val="16"/>
      <w:lang w:val="ru-RU" w:eastAsia="ru-RU"/>
    </w:rPr>
  </w:style>
  <w:style w:type="paragraph" w:customStyle="1" w:styleId="10">
    <w:name w:val="Без интервала1"/>
    <w:uiPriority w:val="99"/>
    <w:rsid w:val="005A1F15"/>
    <w:rPr>
      <w:rFonts w:eastAsia="Times New Roman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50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960</Words>
  <Characters>5475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пк</cp:lastModifiedBy>
  <cp:revision>4</cp:revision>
  <cp:lastPrinted>2025-11-21T09:29:00Z</cp:lastPrinted>
  <dcterms:created xsi:type="dcterms:W3CDTF">2025-11-21T07:49:00Z</dcterms:created>
  <dcterms:modified xsi:type="dcterms:W3CDTF">2025-12-01T12:55:00Z</dcterms:modified>
</cp:coreProperties>
</file>