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1D5" w:rsidRDefault="00B561D5" w:rsidP="00C705DD">
      <w:pPr>
        <w:pStyle w:val="Normal1"/>
        <w:ind w:right="-2"/>
        <w:jc w:val="center"/>
        <w:rPr>
          <w:rFonts w:ascii="Times New Roman" w:hAnsi="Times New Roman"/>
          <w:szCs w:val="24"/>
        </w:rPr>
      </w:pPr>
      <w:r w:rsidRPr="00972862">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8.75pt" o:ole="" fillcolor="window">
            <v:imagedata r:id="rId5" o:title=""/>
          </v:shape>
          <o:OLEObject Type="Embed" ProgID="Paint.Picture" ShapeID="_x0000_i1025" DrawAspect="Content" ObjectID="_1826719583" r:id="rId6"/>
        </w:object>
      </w:r>
    </w:p>
    <w:p w:rsidR="00B561D5" w:rsidRDefault="00B561D5" w:rsidP="00C705DD">
      <w:pPr>
        <w:pStyle w:val="13"/>
        <w:ind w:right="-2"/>
        <w:rPr>
          <w:rFonts w:ascii="Times New Roman" w:hAnsi="Times New Roman"/>
          <w:szCs w:val="26"/>
        </w:rPr>
      </w:pPr>
      <w:r>
        <w:rPr>
          <w:rFonts w:ascii="Times New Roman" w:hAnsi="Times New Roman"/>
          <w:szCs w:val="26"/>
        </w:rPr>
        <w:t xml:space="preserve">       </w:t>
      </w:r>
    </w:p>
    <w:p w:rsidR="00B561D5" w:rsidRDefault="00B561D5" w:rsidP="00C705DD">
      <w:pPr>
        <w:pStyle w:val="11"/>
        <w:ind w:right="-2"/>
        <w:rPr>
          <w:rFonts w:ascii="Times New Roman" w:hAnsi="Times New Roman"/>
          <w:szCs w:val="28"/>
        </w:rPr>
      </w:pPr>
      <w:r>
        <w:rPr>
          <w:rFonts w:ascii="Times New Roman" w:hAnsi="Times New Roman"/>
          <w:szCs w:val="28"/>
        </w:rPr>
        <w:t xml:space="preserve">       КІЦМАНСЬКА МІСЬКА РАДА</w:t>
      </w:r>
    </w:p>
    <w:p w:rsidR="00B561D5" w:rsidRDefault="00B561D5" w:rsidP="00C705DD">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B561D5" w:rsidRDefault="00B561D5" w:rsidP="00C705DD">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B561D5" w:rsidRDefault="00B561D5" w:rsidP="00C705DD">
      <w:pPr>
        <w:pStyle w:val="Normal2"/>
        <w:jc w:val="center"/>
        <w:rPr>
          <w:rFonts w:ascii="Times New Roman" w:hAnsi="Times New Roman"/>
          <w:b/>
          <w:szCs w:val="24"/>
        </w:rPr>
      </w:pPr>
    </w:p>
    <w:p w:rsidR="00B561D5" w:rsidRDefault="00B561D5" w:rsidP="00C705DD">
      <w:pPr>
        <w:pStyle w:val="Normal2"/>
        <w:jc w:val="center"/>
        <w:rPr>
          <w:rFonts w:ascii="Times New Roman" w:hAnsi="Times New Roman"/>
          <w:b/>
          <w:szCs w:val="24"/>
        </w:rPr>
      </w:pPr>
      <w:r>
        <w:rPr>
          <w:rFonts w:ascii="Times New Roman" w:hAnsi="Times New Roman"/>
          <w:b/>
          <w:szCs w:val="24"/>
        </w:rPr>
        <w:t xml:space="preserve">                                                                                                                                    </w:t>
      </w:r>
    </w:p>
    <w:p w:rsidR="00B561D5" w:rsidRDefault="00B561D5" w:rsidP="00C705DD">
      <w:pPr>
        <w:pStyle w:val="Normal2"/>
        <w:jc w:val="center"/>
        <w:rPr>
          <w:rFonts w:ascii="Times New Roman" w:hAnsi="Times New Roman"/>
          <w:b/>
          <w:szCs w:val="24"/>
        </w:rPr>
      </w:pPr>
      <w:r>
        <w:rPr>
          <w:rFonts w:ascii="Times New Roman" w:hAnsi="Times New Roman"/>
          <w:b/>
          <w:szCs w:val="24"/>
        </w:rPr>
        <w:t xml:space="preserve">Р І Ш Е Н Н Я  </w:t>
      </w:r>
    </w:p>
    <w:p w:rsidR="00B561D5" w:rsidRDefault="00B561D5" w:rsidP="00C705DD">
      <w:pPr>
        <w:pStyle w:val="Normal2"/>
        <w:jc w:val="center"/>
        <w:rPr>
          <w:rFonts w:ascii="Times New Roman" w:hAnsi="Times New Roman"/>
          <w:szCs w:val="24"/>
        </w:rPr>
      </w:pPr>
    </w:p>
    <w:p w:rsidR="00B561D5" w:rsidRDefault="00B561D5" w:rsidP="00C705DD">
      <w:pPr>
        <w:pStyle w:val="Normal2"/>
        <w:rPr>
          <w:rFonts w:ascii="Times New Roman" w:hAnsi="Times New Roman"/>
          <w:szCs w:val="24"/>
        </w:rPr>
      </w:pPr>
      <w:r>
        <w:rPr>
          <w:rFonts w:ascii="Times New Roman" w:hAnsi="Times New Roman"/>
          <w:szCs w:val="24"/>
        </w:rPr>
        <w:t xml:space="preserve">21 листопада 2025                                     м. Кіцмань                                                       </w:t>
      </w:r>
      <w:r w:rsidRPr="008E4DFC">
        <w:rPr>
          <w:rFonts w:ascii="Times New Roman" w:hAnsi="Times New Roman"/>
          <w:b/>
          <w:szCs w:val="24"/>
        </w:rPr>
        <w:t>№ 37</w:t>
      </w:r>
      <w:r>
        <w:rPr>
          <w:rFonts w:ascii="Times New Roman" w:hAnsi="Times New Roman"/>
          <w:b/>
          <w:szCs w:val="24"/>
        </w:rPr>
        <w:t>5</w:t>
      </w:r>
      <w:r w:rsidRPr="008E4DFC">
        <w:rPr>
          <w:rFonts w:ascii="Times New Roman" w:hAnsi="Times New Roman"/>
          <w:b/>
          <w:szCs w:val="24"/>
        </w:rPr>
        <w:t>/11</w:t>
      </w:r>
    </w:p>
    <w:p w:rsidR="00B561D5" w:rsidRDefault="00B561D5" w:rsidP="008D785D">
      <w:pPr>
        <w:rPr>
          <w:sz w:val="24"/>
          <w:lang w:val="uk-UA"/>
        </w:rPr>
      </w:pPr>
    </w:p>
    <w:p w:rsidR="00B561D5" w:rsidRDefault="00B561D5" w:rsidP="008C1E3D">
      <w:pPr>
        <w:jc w:val="both"/>
        <w:rPr>
          <w:b/>
          <w:sz w:val="24"/>
          <w:szCs w:val="24"/>
          <w:lang w:val="uk-UA"/>
        </w:rPr>
      </w:pPr>
      <w:r>
        <w:rPr>
          <w:b/>
          <w:sz w:val="24"/>
          <w:szCs w:val="24"/>
        </w:rPr>
        <w:t xml:space="preserve">Про  </w:t>
      </w:r>
      <w:r>
        <w:rPr>
          <w:b/>
          <w:sz w:val="24"/>
          <w:szCs w:val="24"/>
          <w:lang w:val="uk-UA"/>
        </w:rPr>
        <w:t>стан виконання делегованих повноважень</w:t>
      </w:r>
    </w:p>
    <w:p w:rsidR="00B561D5" w:rsidRPr="008C1E3D" w:rsidRDefault="00B561D5" w:rsidP="00A8648C">
      <w:pPr>
        <w:jc w:val="both"/>
        <w:rPr>
          <w:b/>
          <w:sz w:val="24"/>
          <w:szCs w:val="24"/>
          <w:lang w:val="uk-UA"/>
        </w:rPr>
      </w:pPr>
      <w:r>
        <w:rPr>
          <w:b/>
          <w:sz w:val="24"/>
          <w:szCs w:val="24"/>
          <w:lang w:val="uk-UA"/>
        </w:rPr>
        <w:t xml:space="preserve">у сфері соціального захисту населення </w:t>
      </w:r>
    </w:p>
    <w:p w:rsidR="00B561D5" w:rsidRDefault="00B561D5" w:rsidP="008D785D">
      <w:pPr>
        <w:jc w:val="both"/>
        <w:rPr>
          <w:b/>
          <w:sz w:val="24"/>
          <w:szCs w:val="24"/>
          <w:lang w:val="uk-UA"/>
        </w:rPr>
      </w:pPr>
    </w:p>
    <w:p w:rsidR="00B561D5" w:rsidRDefault="00B561D5" w:rsidP="00A8648C">
      <w:pPr>
        <w:ind w:firstLine="567"/>
        <w:jc w:val="both"/>
        <w:rPr>
          <w:sz w:val="24"/>
          <w:szCs w:val="24"/>
          <w:lang w:val="uk-UA"/>
        </w:rPr>
      </w:pPr>
      <w:r w:rsidRPr="00CE67D1">
        <w:rPr>
          <w:sz w:val="24"/>
          <w:szCs w:val="24"/>
          <w:lang w:val="uk-UA"/>
        </w:rPr>
        <w:t>Заслухавши інформацію начальни</w:t>
      </w:r>
      <w:r>
        <w:rPr>
          <w:sz w:val="24"/>
          <w:szCs w:val="24"/>
          <w:lang w:val="uk-UA"/>
        </w:rPr>
        <w:t>ці</w:t>
      </w:r>
      <w:r w:rsidRPr="00CE67D1">
        <w:rPr>
          <w:sz w:val="24"/>
          <w:szCs w:val="24"/>
          <w:lang w:val="uk-UA"/>
        </w:rPr>
        <w:t xml:space="preserve"> відділу </w:t>
      </w:r>
      <w:r>
        <w:rPr>
          <w:sz w:val="24"/>
          <w:szCs w:val="24"/>
          <w:lang w:val="uk-UA"/>
        </w:rPr>
        <w:t>з питань соціальної роботи</w:t>
      </w:r>
      <w:r w:rsidRPr="00CE67D1">
        <w:rPr>
          <w:sz w:val="24"/>
          <w:szCs w:val="24"/>
          <w:lang w:val="uk-UA"/>
        </w:rPr>
        <w:t xml:space="preserve"> виконавчого комітету Кіцманської міської ради </w:t>
      </w:r>
      <w:r>
        <w:rPr>
          <w:sz w:val="24"/>
          <w:szCs w:val="24"/>
          <w:lang w:val="uk-UA"/>
        </w:rPr>
        <w:t>Світлани ІВАНЦИН</w:t>
      </w:r>
      <w:r w:rsidRPr="00CE67D1">
        <w:rPr>
          <w:sz w:val="24"/>
          <w:szCs w:val="24"/>
          <w:lang w:val="uk-UA"/>
        </w:rPr>
        <w:t xml:space="preserve"> «</w:t>
      </w:r>
      <w:r>
        <w:rPr>
          <w:sz w:val="24"/>
          <w:szCs w:val="24"/>
          <w:lang w:val="uk-UA"/>
        </w:rPr>
        <w:t>Про стан виконання делегованих повноважень у сфері соціального захисту населення</w:t>
      </w:r>
      <w:r w:rsidRPr="00CE67D1">
        <w:rPr>
          <w:sz w:val="24"/>
          <w:szCs w:val="24"/>
          <w:lang w:val="uk-UA"/>
        </w:rPr>
        <w:t>», керуючись ст.32 Закону України «Про місцеве самоврядування в Україні», Законом України «</w:t>
      </w:r>
      <w:r>
        <w:rPr>
          <w:sz w:val="24"/>
          <w:szCs w:val="24"/>
          <w:lang w:val="uk-UA"/>
        </w:rPr>
        <w:t>Про соціальні послуги</w:t>
      </w:r>
      <w:r w:rsidRPr="00CE67D1">
        <w:rPr>
          <w:sz w:val="24"/>
          <w:szCs w:val="24"/>
          <w:lang w:val="uk-UA"/>
        </w:rPr>
        <w:t xml:space="preserve">», </w:t>
      </w:r>
      <w:r w:rsidRPr="008B124A">
        <w:rPr>
          <w:sz w:val="24"/>
          <w:szCs w:val="24"/>
          <w:lang w:val="uk-UA"/>
        </w:rPr>
        <w:t xml:space="preserve">Програмою </w:t>
      </w:r>
      <w:r>
        <w:rPr>
          <w:sz w:val="24"/>
          <w:szCs w:val="24"/>
          <w:lang w:val="uk-UA"/>
        </w:rPr>
        <w:t xml:space="preserve">сприяння соціального захисту населення на території Кіцманської територіальної громади на 2025рік, </w:t>
      </w:r>
      <w:r w:rsidRPr="00860C28">
        <w:rPr>
          <w:sz w:val="24"/>
          <w:szCs w:val="24"/>
          <w:lang w:val="uk-UA"/>
        </w:rPr>
        <w:t xml:space="preserve">затвердженою рішенням </w:t>
      </w:r>
      <w:r w:rsidRPr="00860C28">
        <w:rPr>
          <w:sz w:val="24"/>
          <w:szCs w:val="24"/>
          <w:lang w:val="en-US"/>
        </w:rPr>
        <w:t>XXXIX</w:t>
      </w:r>
      <w:r w:rsidRPr="00860C28">
        <w:rPr>
          <w:sz w:val="24"/>
          <w:szCs w:val="24"/>
          <w:lang w:val="uk-UA"/>
        </w:rPr>
        <w:t xml:space="preserve"> сесії Кіцманської міської ради </w:t>
      </w:r>
      <w:r w:rsidRPr="00860C28">
        <w:rPr>
          <w:sz w:val="24"/>
          <w:szCs w:val="24"/>
          <w:lang w:val="en-US"/>
        </w:rPr>
        <w:t>VIII</w:t>
      </w:r>
      <w:r w:rsidRPr="00860C28">
        <w:rPr>
          <w:sz w:val="24"/>
          <w:szCs w:val="24"/>
          <w:lang w:val="uk-UA"/>
        </w:rPr>
        <w:t xml:space="preserve"> скликання від 07.01.2025 року №16/1</w:t>
      </w:r>
      <w:r>
        <w:rPr>
          <w:sz w:val="24"/>
          <w:szCs w:val="24"/>
          <w:lang w:val="uk-UA"/>
        </w:rPr>
        <w:t xml:space="preserve">,  </w:t>
      </w:r>
      <w:r w:rsidRPr="00CE67D1">
        <w:rPr>
          <w:sz w:val="24"/>
          <w:szCs w:val="24"/>
          <w:lang w:val="uk-UA"/>
        </w:rPr>
        <w:t>виконавчий комітет  міської  ради</w:t>
      </w:r>
    </w:p>
    <w:p w:rsidR="00B561D5" w:rsidRPr="00CE67D1" w:rsidRDefault="00B561D5" w:rsidP="00A8648C">
      <w:pPr>
        <w:ind w:firstLine="567"/>
        <w:jc w:val="both"/>
        <w:rPr>
          <w:sz w:val="24"/>
          <w:szCs w:val="24"/>
          <w:lang w:val="uk-UA"/>
        </w:rPr>
      </w:pPr>
    </w:p>
    <w:p w:rsidR="00B561D5" w:rsidRPr="00B91D68" w:rsidRDefault="00B561D5" w:rsidP="00DA047C">
      <w:pPr>
        <w:jc w:val="both"/>
        <w:rPr>
          <w:sz w:val="24"/>
          <w:szCs w:val="24"/>
          <w:lang w:val="uk-UA"/>
        </w:rPr>
      </w:pPr>
      <w:r w:rsidRPr="001F503E">
        <w:rPr>
          <w:color w:val="000000"/>
          <w:sz w:val="24"/>
          <w:szCs w:val="24"/>
          <w:lang w:val="uk-UA"/>
        </w:rPr>
        <w:t xml:space="preserve"> </w:t>
      </w:r>
      <w:r w:rsidRPr="001F503E">
        <w:rPr>
          <w:b/>
          <w:color w:val="000000"/>
          <w:sz w:val="24"/>
          <w:szCs w:val="24"/>
          <w:lang w:val="uk-UA"/>
        </w:rPr>
        <w:t>В И Р І Ш И В :</w:t>
      </w:r>
    </w:p>
    <w:p w:rsidR="00B561D5" w:rsidRPr="001F503E" w:rsidRDefault="00B561D5" w:rsidP="00DA047C">
      <w:pPr>
        <w:jc w:val="both"/>
        <w:rPr>
          <w:b/>
          <w:color w:val="000000"/>
          <w:sz w:val="24"/>
          <w:szCs w:val="24"/>
          <w:lang w:val="uk-UA"/>
        </w:rPr>
      </w:pPr>
    </w:p>
    <w:p w:rsidR="00B561D5" w:rsidRPr="001F503E" w:rsidRDefault="00B561D5" w:rsidP="00D369BD">
      <w:pPr>
        <w:pStyle w:val="ListParagraph"/>
        <w:ind w:left="0"/>
        <w:jc w:val="both"/>
        <w:rPr>
          <w:rFonts w:ascii="Times New Roman" w:hAnsi="Times New Roman"/>
          <w:color w:val="000000"/>
          <w:sz w:val="24"/>
          <w:szCs w:val="24"/>
        </w:rPr>
      </w:pPr>
      <w:r>
        <w:rPr>
          <w:rFonts w:ascii="Times New Roman" w:hAnsi="Times New Roman"/>
          <w:color w:val="000000"/>
          <w:sz w:val="24"/>
          <w:szCs w:val="24"/>
        </w:rPr>
        <w:t xml:space="preserve">       1. </w:t>
      </w:r>
      <w:r w:rsidRPr="001F503E">
        <w:rPr>
          <w:rFonts w:ascii="Times New Roman" w:hAnsi="Times New Roman"/>
          <w:color w:val="000000"/>
          <w:sz w:val="24"/>
          <w:szCs w:val="24"/>
        </w:rPr>
        <w:t xml:space="preserve">Інформацію </w:t>
      </w:r>
      <w:r>
        <w:rPr>
          <w:rFonts w:ascii="Times New Roman" w:hAnsi="Times New Roman"/>
          <w:color w:val="000000"/>
          <w:sz w:val="24"/>
          <w:szCs w:val="24"/>
        </w:rPr>
        <w:t xml:space="preserve"> </w:t>
      </w:r>
      <w:r w:rsidRPr="001F503E">
        <w:rPr>
          <w:rFonts w:ascii="Times New Roman" w:hAnsi="Times New Roman"/>
          <w:color w:val="000000"/>
          <w:sz w:val="24"/>
          <w:szCs w:val="24"/>
        </w:rPr>
        <w:t>начальни</w:t>
      </w:r>
      <w:r>
        <w:rPr>
          <w:rFonts w:ascii="Times New Roman" w:hAnsi="Times New Roman"/>
          <w:color w:val="000000"/>
          <w:sz w:val="24"/>
          <w:szCs w:val="24"/>
        </w:rPr>
        <w:t>ці</w:t>
      </w:r>
      <w:r w:rsidRPr="001F503E">
        <w:rPr>
          <w:rFonts w:ascii="Times New Roman" w:hAnsi="Times New Roman"/>
          <w:color w:val="000000"/>
          <w:sz w:val="24"/>
          <w:szCs w:val="24"/>
        </w:rPr>
        <w:t xml:space="preserve"> відділу з питань  соціальної роботи </w:t>
      </w:r>
      <w:r w:rsidRPr="004B116B">
        <w:rPr>
          <w:rFonts w:ascii="Times New Roman" w:hAnsi="Times New Roman"/>
          <w:sz w:val="24"/>
          <w:szCs w:val="24"/>
        </w:rPr>
        <w:t>Світлани ІВАНЦИН</w:t>
      </w:r>
      <w:r w:rsidRPr="00CE67D1">
        <w:rPr>
          <w:sz w:val="24"/>
          <w:szCs w:val="24"/>
        </w:rPr>
        <w:t xml:space="preserve"> </w:t>
      </w:r>
      <w:r w:rsidRPr="001F503E">
        <w:rPr>
          <w:rFonts w:ascii="Times New Roman" w:hAnsi="Times New Roman"/>
          <w:color w:val="000000"/>
          <w:sz w:val="24"/>
          <w:szCs w:val="24"/>
        </w:rPr>
        <w:t>«</w:t>
      </w:r>
      <w:r w:rsidRPr="00A8648C">
        <w:rPr>
          <w:rFonts w:ascii="Times New Roman" w:hAnsi="Times New Roman"/>
          <w:sz w:val="24"/>
          <w:szCs w:val="24"/>
          <w:lang w:val="ru-RU"/>
        </w:rPr>
        <w:t>Про стан виконання делегованих повноважень у сфері соціального захисту населення</w:t>
      </w:r>
      <w:r w:rsidRPr="001F503E">
        <w:rPr>
          <w:rFonts w:ascii="Times New Roman" w:hAnsi="Times New Roman"/>
          <w:color w:val="000000"/>
          <w:sz w:val="24"/>
          <w:szCs w:val="24"/>
        </w:rPr>
        <w:t>»,</w:t>
      </w:r>
      <w:r w:rsidRPr="001F503E">
        <w:rPr>
          <w:rFonts w:ascii="Times New Roman" w:hAnsi="Times New Roman"/>
          <w:sz w:val="24"/>
          <w:szCs w:val="24"/>
        </w:rPr>
        <w:t xml:space="preserve"> </w:t>
      </w:r>
      <w:r w:rsidRPr="001F503E">
        <w:rPr>
          <w:rFonts w:ascii="Times New Roman" w:hAnsi="Times New Roman"/>
          <w:color w:val="000000"/>
          <w:sz w:val="24"/>
          <w:szCs w:val="24"/>
        </w:rPr>
        <w:t>прийняти до  відома (додається).</w:t>
      </w:r>
    </w:p>
    <w:p w:rsidR="00B561D5" w:rsidRPr="00D07C0A" w:rsidRDefault="00B561D5" w:rsidP="00D369BD">
      <w:pPr>
        <w:pStyle w:val="ListParagraph"/>
        <w:ind w:left="0"/>
        <w:jc w:val="both"/>
        <w:rPr>
          <w:rFonts w:ascii="Times New Roman" w:hAnsi="Times New Roman"/>
          <w:sz w:val="24"/>
          <w:szCs w:val="24"/>
        </w:rPr>
      </w:pPr>
      <w:r>
        <w:rPr>
          <w:rFonts w:ascii="Times New Roman" w:hAnsi="Times New Roman"/>
          <w:sz w:val="24"/>
          <w:szCs w:val="24"/>
        </w:rPr>
        <w:t xml:space="preserve">       2</w:t>
      </w:r>
      <w:r w:rsidRPr="00D07C0A">
        <w:rPr>
          <w:rFonts w:ascii="Times New Roman" w:hAnsi="Times New Roman"/>
          <w:sz w:val="24"/>
          <w:szCs w:val="24"/>
        </w:rPr>
        <w:t>. Забезпечувати позачергове оформлення пільг, допомог, субсидій на житлово-комунальні послуги, тверде паливо ветеранам війни, інвалідам війни, учасникам АТО, учасникам УБД, одиноким непрацюючим громадянам, які мають на це право.</w:t>
      </w:r>
    </w:p>
    <w:p w:rsidR="00B561D5" w:rsidRPr="001F503E" w:rsidRDefault="00B561D5" w:rsidP="00FF25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      3. </w:t>
      </w:r>
      <w:r w:rsidRPr="001F503E">
        <w:rPr>
          <w:rFonts w:ascii="Times New Roman" w:hAnsi="Times New Roman"/>
          <w:sz w:val="24"/>
          <w:szCs w:val="24"/>
        </w:rPr>
        <w:t>Проводити інформаційну роботу серед населення щодо змісту соціальних послуг, здійснювати моніторинг їх ефективності у вирішенні складних життєвих ситуацій та місце їх отримання.</w:t>
      </w:r>
    </w:p>
    <w:p w:rsidR="00B561D5" w:rsidRDefault="00B561D5" w:rsidP="00FF259D">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      4. </w:t>
      </w:r>
      <w:r w:rsidRPr="001F503E">
        <w:rPr>
          <w:rFonts w:ascii="Times New Roman" w:hAnsi="Times New Roman"/>
          <w:sz w:val="24"/>
          <w:szCs w:val="24"/>
        </w:rPr>
        <w:t>Постійно проводити роботу по виявленню одиноких та одиноко проживаючих  непрацездатних громадян, пенсіонерів та інвалідів, які потребують соціального обслуговування</w:t>
      </w:r>
      <w:r>
        <w:rPr>
          <w:rFonts w:ascii="Times New Roman" w:hAnsi="Times New Roman"/>
          <w:sz w:val="24"/>
          <w:szCs w:val="24"/>
        </w:rPr>
        <w:t>.</w:t>
      </w:r>
    </w:p>
    <w:p w:rsidR="00B561D5" w:rsidRPr="00D07C0A" w:rsidRDefault="00B561D5" w:rsidP="00FF259D">
      <w:pPr>
        <w:jc w:val="both"/>
        <w:rPr>
          <w:rFonts w:ascii="Roboto" w:hAnsi="Roboto"/>
          <w:sz w:val="24"/>
          <w:szCs w:val="24"/>
          <w:lang w:val="uk-UA"/>
        </w:rPr>
      </w:pPr>
      <w:r w:rsidRPr="00D07C0A">
        <w:rPr>
          <w:sz w:val="24"/>
          <w:szCs w:val="24"/>
          <w:lang w:val="uk-UA"/>
        </w:rPr>
        <w:t xml:space="preserve">      5. </w:t>
      </w:r>
      <w:r>
        <w:rPr>
          <w:sz w:val="24"/>
          <w:szCs w:val="24"/>
          <w:bdr w:val="none" w:sz="0" w:space="0" w:color="auto" w:frame="1"/>
          <w:lang w:val="uk-UA"/>
        </w:rPr>
        <w:t>Т</w:t>
      </w:r>
      <w:r w:rsidRPr="00AC27B5">
        <w:rPr>
          <w:sz w:val="24"/>
          <w:szCs w:val="24"/>
          <w:bdr w:val="none" w:sz="0" w:space="0" w:color="auto" w:frame="1"/>
          <w:lang w:val="uk-UA"/>
        </w:rPr>
        <w:t>римати тісний зв'язок з К</w:t>
      </w:r>
      <w:r>
        <w:rPr>
          <w:sz w:val="24"/>
          <w:szCs w:val="24"/>
          <w:bdr w:val="none" w:sz="0" w:space="0" w:color="auto" w:frame="1"/>
          <w:lang w:val="uk-UA"/>
        </w:rPr>
        <w:t>НП</w:t>
      </w:r>
      <w:r w:rsidRPr="00AC27B5">
        <w:rPr>
          <w:sz w:val="24"/>
          <w:szCs w:val="24"/>
          <w:bdr w:val="none" w:sz="0" w:space="0" w:color="auto" w:frame="1"/>
          <w:lang w:val="uk-UA"/>
        </w:rPr>
        <w:t xml:space="preserve"> </w:t>
      </w:r>
      <w:r w:rsidRPr="00BA59E4">
        <w:rPr>
          <w:sz w:val="24"/>
          <w:szCs w:val="24"/>
          <w:bdr w:val="none" w:sz="0" w:space="0" w:color="auto" w:frame="1"/>
          <w:lang w:val="uk-UA"/>
        </w:rPr>
        <w:t>«Кіцманський центр надання соціальних послуг»</w:t>
      </w:r>
      <w:r w:rsidRPr="00AC27B5">
        <w:rPr>
          <w:sz w:val="24"/>
          <w:szCs w:val="24"/>
          <w:bdr w:val="none" w:sz="0" w:space="0" w:color="auto" w:frame="1"/>
          <w:lang w:val="uk-UA"/>
        </w:rPr>
        <w:t xml:space="preserve"> щодо надання </w:t>
      </w:r>
      <w:r w:rsidRPr="00BA59E4">
        <w:rPr>
          <w:sz w:val="24"/>
          <w:szCs w:val="24"/>
          <w:bdr w:val="none" w:sz="0" w:space="0" w:color="auto" w:frame="1"/>
          <w:lang w:val="uk-UA"/>
        </w:rPr>
        <w:t>соціальних послуг</w:t>
      </w:r>
      <w:r w:rsidRPr="00AC27B5">
        <w:rPr>
          <w:sz w:val="24"/>
          <w:szCs w:val="24"/>
          <w:bdr w:val="none" w:sz="0" w:space="0" w:color="auto" w:frame="1"/>
          <w:lang w:val="uk-UA"/>
        </w:rPr>
        <w:t xml:space="preserve"> громадян</w:t>
      </w:r>
      <w:r w:rsidRPr="00BA59E4">
        <w:rPr>
          <w:sz w:val="24"/>
          <w:szCs w:val="24"/>
          <w:bdr w:val="none" w:sz="0" w:space="0" w:color="auto" w:frame="1"/>
          <w:lang w:val="uk-UA"/>
        </w:rPr>
        <w:t>ам</w:t>
      </w:r>
      <w:r w:rsidRPr="00AC27B5">
        <w:rPr>
          <w:sz w:val="24"/>
          <w:szCs w:val="24"/>
          <w:bdr w:val="none" w:sz="0" w:space="0" w:color="auto" w:frame="1"/>
          <w:lang w:val="uk-UA"/>
        </w:rPr>
        <w:t xml:space="preserve"> похилого віку та інвалідів</w:t>
      </w:r>
      <w:r>
        <w:rPr>
          <w:sz w:val="24"/>
          <w:szCs w:val="24"/>
          <w:bdr w:val="none" w:sz="0" w:space="0" w:color="auto" w:frame="1"/>
          <w:lang w:val="uk-UA"/>
        </w:rPr>
        <w:t>;</w:t>
      </w:r>
    </w:p>
    <w:p w:rsidR="00B561D5" w:rsidRDefault="00B561D5" w:rsidP="00FF259D">
      <w:pPr>
        <w:pStyle w:val="ListParagraph"/>
        <w:spacing w:after="0" w:line="240" w:lineRule="auto"/>
        <w:ind w:left="0"/>
        <w:jc w:val="both"/>
        <w:rPr>
          <w:rFonts w:ascii="Times New Roman" w:hAnsi="Times New Roman"/>
          <w:bCs/>
          <w:sz w:val="24"/>
          <w:szCs w:val="24"/>
        </w:rPr>
      </w:pPr>
      <w:r>
        <w:rPr>
          <w:rFonts w:ascii="Times New Roman" w:hAnsi="Times New Roman"/>
          <w:sz w:val="24"/>
          <w:szCs w:val="24"/>
        </w:rPr>
        <w:t xml:space="preserve">      6. </w:t>
      </w:r>
      <w:r>
        <w:rPr>
          <w:rFonts w:ascii="Times New Roman" w:hAnsi="Times New Roman"/>
          <w:bCs/>
          <w:sz w:val="24"/>
          <w:szCs w:val="24"/>
        </w:rPr>
        <w:t>Контроль за виконанням даного рішення покласти на керуючу справами (секретара) виконавчого комітету міської ради Ярославу РАКОВІЦУ .</w:t>
      </w:r>
    </w:p>
    <w:p w:rsidR="00B561D5" w:rsidRDefault="00B561D5" w:rsidP="00FF259D">
      <w:pPr>
        <w:pStyle w:val="ListParagraph"/>
        <w:spacing w:after="0" w:line="240" w:lineRule="auto"/>
        <w:ind w:left="0"/>
        <w:jc w:val="both"/>
        <w:rPr>
          <w:rFonts w:ascii="Times New Roman" w:hAnsi="Times New Roman"/>
          <w:bCs/>
          <w:sz w:val="24"/>
          <w:szCs w:val="24"/>
        </w:rPr>
      </w:pPr>
    </w:p>
    <w:p w:rsidR="00B561D5" w:rsidRDefault="00B561D5" w:rsidP="00FF259D">
      <w:pPr>
        <w:pStyle w:val="ListParagraph"/>
        <w:spacing w:after="0" w:line="240" w:lineRule="auto"/>
        <w:ind w:left="0"/>
        <w:jc w:val="both"/>
        <w:rPr>
          <w:rFonts w:ascii="Times New Roman" w:hAnsi="Times New Roman"/>
          <w:b/>
          <w:sz w:val="24"/>
          <w:szCs w:val="24"/>
        </w:rPr>
      </w:pPr>
    </w:p>
    <w:p w:rsidR="00B561D5" w:rsidRDefault="00B561D5" w:rsidP="003D279B">
      <w:pPr>
        <w:rPr>
          <w:rFonts w:cs="Calibri"/>
          <w:sz w:val="24"/>
          <w:szCs w:val="24"/>
          <w:lang w:val="uk-UA" w:eastAsia="uk-UA"/>
        </w:rPr>
      </w:pPr>
    </w:p>
    <w:p w:rsidR="00B561D5" w:rsidRPr="001F503E" w:rsidRDefault="00B561D5" w:rsidP="003D279B">
      <w:pPr>
        <w:rPr>
          <w:b/>
          <w:sz w:val="24"/>
          <w:szCs w:val="24"/>
          <w:lang w:val="uk-UA"/>
        </w:rPr>
      </w:pPr>
      <w:r>
        <w:rPr>
          <w:rFonts w:cs="Calibri"/>
          <w:sz w:val="24"/>
          <w:szCs w:val="24"/>
          <w:lang w:val="uk-UA" w:eastAsia="uk-UA"/>
        </w:rPr>
        <w:t xml:space="preserve">     </w:t>
      </w:r>
      <w:r>
        <w:rPr>
          <w:b/>
          <w:sz w:val="24"/>
          <w:szCs w:val="24"/>
          <w:lang w:val="uk-UA"/>
        </w:rPr>
        <w:t>Секретар м</w:t>
      </w:r>
      <w:r w:rsidRPr="001F503E">
        <w:rPr>
          <w:b/>
          <w:sz w:val="24"/>
          <w:szCs w:val="24"/>
          <w:lang w:val="uk-UA"/>
        </w:rPr>
        <w:t>і</w:t>
      </w:r>
      <w:r w:rsidRPr="001F503E">
        <w:rPr>
          <w:b/>
          <w:sz w:val="24"/>
          <w:szCs w:val="24"/>
        </w:rPr>
        <w:t>ськ</w:t>
      </w:r>
      <w:r>
        <w:rPr>
          <w:b/>
          <w:sz w:val="24"/>
          <w:szCs w:val="24"/>
          <w:lang w:val="uk-UA"/>
        </w:rPr>
        <w:t>ої</w:t>
      </w:r>
      <w:r w:rsidRPr="001F503E">
        <w:rPr>
          <w:b/>
          <w:sz w:val="24"/>
          <w:szCs w:val="24"/>
        </w:rPr>
        <w:t xml:space="preserve">  </w:t>
      </w:r>
      <w:r>
        <w:rPr>
          <w:b/>
          <w:sz w:val="24"/>
          <w:szCs w:val="24"/>
          <w:lang w:val="uk-UA"/>
        </w:rPr>
        <w:t>ради</w:t>
      </w:r>
      <w:r w:rsidRPr="001F503E">
        <w:rPr>
          <w:b/>
          <w:sz w:val="24"/>
          <w:szCs w:val="24"/>
        </w:rPr>
        <w:t xml:space="preserve">           </w:t>
      </w:r>
      <w:r w:rsidRPr="001F503E">
        <w:rPr>
          <w:b/>
          <w:sz w:val="24"/>
          <w:szCs w:val="24"/>
          <w:lang w:val="uk-UA"/>
        </w:rPr>
        <w:t xml:space="preserve">       </w:t>
      </w:r>
      <w:r>
        <w:rPr>
          <w:b/>
          <w:sz w:val="24"/>
          <w:szCs w:val="24"/>
          <w:lang w:val="uk-UA"/>
        </w:rPr>
        <w:t xml:space="preserve">                                  </w:t>
      </w:r>
      <w:r w:rsidRPr="001F503E">
        <w:rPr>
          <w:b/>
          <w:sz w:val="24"/>
          <w:szCs w:val="24"/>
          <w:lang w:val="uk-UA"/>
        </w:rPr>
        <w:t xml:space="preserve">  </w:t>
      </w:r>
      <w:r>
        <w:rPr>
          <w:b/>
          <w:sz w:val="24"/>
          <w:szCs w:val="24"/>
          <w:lang w:val="uk-UA"/>
        </w:rPr>
        <w:t xml:space="preserve">    </w:t>
      </w:r>
      <w:r w:rsidRPr="001F503E">
        <w:rPr>
          <w:b/>
          <w:sz w:val="24"/>
          <w:szCs w:val="24"/>
          <w:lang w:val="uk-UA"/>
        </w:rPr>
        <w:t xml:space="preserve"> </w:t>
      </w:r>
      <w:r w:rsidRPr="001F503E">
        <w:rPr>
          <w:b/>
          <w:sz w:val="24"/>
          <w:szCs w:val="24"/>
        </w:rPr>
        <w:t xml:space="preserve">  </w:t>
      </w:r>
      <w:r w:rsidRPr="001F503E">
        <w:rPr>
          <w:b/>
          <w:sz w:val="24"/>
          <w:szCs w:val="24"/>
          <w:lang w:val="uk-UA"/>
        </w:rPr>
        <w:t xml:space="preserve">  </w:t>
      </w:r>
      <w:r w:rsidRPr="001F503E">
        <w:rPr>
          <w:b/>
          <w:sz w:val="24"/>
          <w:szCs w:val="24"/>
        </w:rPr>
        <w:t xml:space="preserve">       </w:t>
      </w:r>
      <w:r>
        <w:rPr>
          <w:b/>
          <w:sz w:val="24"/>
          <w:szCs w:val="24"/>
          <w:lang w:val="uk-UA"/>
        </w:rPr>
        <w:t xml:space="preserve">       </w:t>
      </w:r>
      <w:r w:rsidRPr="001F503E">
        <w:rPr>
          <w:b/>
          <w:sz w:val="24"/>
          <w:szCs w:val="24"/>
        </w:rPr>
        <w:t xml:space="preserve"> </w:t>
      </w:r>
      <w:r>
        <w:rPr>
          <w:b/>
          <w:sz w:val="24"/>
          <w:szCs w:val="24"/>
          <w:lang w:val="uk-UA"/>
        </w:rPr>
        <w:t>Іван СЕМЕНЮК</w:t>
      </w:r>
      <w:r w:rsidRPr="001F503E">
        <w:rPr>
          <w:b/>
          <w:sz w:val="24"/>
          <w:szCs w:val="24"/>
        </w:rPr>
        <w:t xml:space="preserve"> </w:t>
      </w:r>
    </w:p>
    <w:p w:rsidR="00B561D5" w:rsidRDefault="00B561D5" w:rsidP="008D785D">
      <w:pPr>
        <w:ind w:firstLine="709"/>
        <w:jc w:val="center"/>
        <w:rPr>
          <w:b/>
          <w:sz w:val="24"/>
          <w:szCs w:val="24"/>
          <w:lang w:val="uk-UA"/>
        </w:rPr>
      </w:pPr>
    </w:p>
    <w:p w:rsidR="00B561D5" w:rsidRDefault="00B561D5" w:rsidP="008D785D">
      <w:pPr>
        <w:ind w:firstLine="709"/>
        <w:jc w:val="center"/>
        <w:rPr>
          <w:b/>
          <w:sz w:val="24"/>
          <w:szCs w:val="24"/>
          <w:lang w:val="uk-UA"/>
        </w:rPr>
      </w:pPr>
    </w:p>
    <w:p w:rsidR="00B561D5" w:rsidRDefault="00B561D5" w:rsidP="008D785D">
      <w:pPr>
        <w:ind w:firstLine="709"/>
        <w:jc w:val="center"/>
        <w:rPr>
          <w:b/>
          <w:sz w:val="24"/>
          <w:szCs w:val="24"/>
          <w:lang w:val="uk-UA"/>
        </w:rPr>
      </w:pPr>
    </w:p>
    <w:p w:rsidR="00B561D5" w:rsidRDefault="00B561D5" w:rsidP="008D785D">
      <w:pPr>
        <w:ind w:firstLine="709"/>
        <w:jc w:val="center"/>
        <w:rPr>
          <w:b/>
          <w:sz w:val="24"/>
          <w:szCs w:val="24"/>
          <w:lang w:val="uk-UA"/>
        </w:rPr>
      </w:pPr>
    </w:p>
    <w:p w:rsidR="00B561D5" w:rsidRDefault="00B561D5" w:rsidP="008D785D">
      <w:pPr>
        <w:ind w:firstLine="709"/>
        <w:jc w:val="center"/>
        <w:rPr>
          <w:b/>
          <w:sz w:val="24"/>
          <w:szCs w:val="24"/>
          <w:lang w:val="uk-UA"/>
        </w:rPr>
      </w:pPr>
    </w:p>
    <w:p w:rsidR="00B561D5" w:rsidRPr="001F503E" w:rsidRDefault="00B561D5" w:rsidP="008D785D">
      <w:pPr>
        <w:ind w:firstLine="709"/>
        <w:jc w:val="center"/>
        <w:rPr>
          <w:b/>
          <w:sz w:val="24"/>
          <w:szCs w:val="24"/>
          <w:lang w:val="uk-UA"/>
        </w:rPr>
      </w:pPr>
    </w:p>
    <w:p w:rsidR="00B561D5" w:rsidRDefault="00B561D5" w:rsidP="005418E2">
      <w:pPr>
        <w:ind w:firstLine="709"/>
        <w:jc w:val="right"/>
        <w:rPr>
          <w:b/>
          <w:sz w:val="24"/>
          <w:szCs w:val="24"/>
          <w:lang w:val="uk-UA"/>
        </w:rPr>
      </w:pPr>
      <w:r>
        <w:rPr>
          <w:b/>
          <w:sz w:val="24"/>
          <w:szCs w:val="24"/>
          <w:lang w:val="uk-UA"/>
        </w:rPr>
        <w:t>На слухання</w:t>
      </w:r>
    </w:p>
    <w:p w:rsidR="00B561D5" w:rsidRDefault="00B561D5" w:rsidP="005418E2">
      <w:pPr>
        <w:ind w:firstLine="709"/>
        <w:jc w:val="right"/>
        <w:rPr>
          <w:b/>
          <w:sz w:val="24"/>
          <w:szCs w:val="24"/>
          <w:lang w:val="uk-UA"/>
        </w:rPr>
      </w:pPr>
      <w:r>
        <w:rPr>
          <w:b/>
          <w:sz w:val="24"/>
          <w:szCs w:val="24"/>
          <w:lang w:val="uk-UA"/>
        </w:rPr>
        <w:t xml:space="preserve"> засідання виконавчого комітету</w:t>
      </w:r>
    </w:p>
    <w:p w:rsidR="00B561D5" w:rsidRDefault="00B561D5" w:rsidP="005418E2">
      <w:pPr>
        <w:pStyle w:val="NormalWeb"/>
        <w:shd w:val="clear" w:color="auto" w:fill="FFFFFF"/>
        <w:spacing w:before="0" w:beforeAutospacing="0" w:after="0" w:afterAutospacing="0"/>
        <w:jc w:val="right"/>
        <w:rPr>
          <w:color w:val="000000"/>
          <w:sz w:val="20"/>
          <w:szCs w:val="20"/>
        </w:rPr>
      </w:pPr>
    </w:p>
    <w:p w:rsidR="00B561D5" w:rsidRPr="00184D59" w:rsidRDefault="00B561D5" w:rsidP="005418E2">
      <w:pPr>
        <w:pStyle w:val="NormalWeb"/>
        <w:shd w:val="clear" w:color="auto" w:fill="FFFFFF"/>
        <w:spacing w:before="0" w:beforeAutospacing="0" w:after="225" w:afterAutospacing="0"/>
        <w:jc w:val="center"/>
        <w:rPr>
          <w:b/>
          <w:bCs/>
          <w:color w:val="000000"/>
          <w:sz w:val="28"/>
          <w:szCs w:val="28"/>
        </w:rPr>
      </w:pPr>
      <w:r w:rsidRPr="003C417E">
        <w:rPr>
          <w:b/>
          <w:bCs/>
          <w:color w:val="000000"/>
          <w:sz w:val="28"/>
          <w:szCs w:val="28"/>
        </w:rPr>
        <w:t>Інформаційна довідка</w:t>
      </w:r>
      <w:r w:rsidRPr="003C417E">
        <w:rPr>
          <w:b/>
          <w:bCs/>
          <w:color w:val="7A7A7A"/>
          <w:sz w:val="28"/>
          <w:szCs w:val="28"/>
        </w:rPr>
        <w:br/>
      </w:r>
      <w:r w:rsidRPr="00184D59">
        <w:rPr>
          <w:b/>
          <w:bCs/>
          <w:sz w:val="28"/>
          <w:szCs w:val="28"/>
        </w:rPr>
        <w:t>«Про стан виконання делегованих повноважень у сфері соціального захисту населення»</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Відділом з питань соціальної роботи виконавчого комітету Кіцманської міської ради здійснюється виконання делегованих повноважень органів виконавчої влади, визначених статтею 34 Закону України «Про місцеве самоврядування в Україні».</w:t>
      </w:r>
    </w:p>
    <w:p w:rsidR="00B561D5" w:rsidRPr="003C417E" w:rsidRDefault="00B561D5" w:rsidP="005418E2">
      <w:pPr>
        <w:spacing w:line="276" w:lineRule="auto"/>
        <w:ind w:firstLine="567"/>
        <w:jc w:val="both"/>
        <w:rPr>
          <w:sz w:val="28"/>
          <w:szCs w:val="28"/>
          <w:lang w:val="uk-UA"/>
        </w:rPr>
      </w:pPr>
      <w:r w:rsidRPr="003C417E">
        <w:rPr>
          <w:sz w:val="28"/>
          <w:szCs w:val="28"/>
          <w:lang w:val="uk-UA"/>
        </w:rPr>
        <w:t>Головним завданням відділу з питань соціальної роботи є професійна допомога громадянам у визначенні причин власних проблем і подальший спільний пошук можливостей для їхнього вирішення шляхом надання комплексу соціальних допомог.</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Pr>
          <w:color w:val="000000"/>
          <w:sz w:val="28"/>
          <w:szCs w:val="28"/>
        </w:rPr>
        <w:t>Відповідно до соціального паспорту громади н</w:t>
      </w:r>
      <w:r w:rsidRPr="003C417E">
        <w:rPr>
          <w:color w:val="000000"/>
          <w:sz w:val="28"/>
          <w:szCs w:val="28"/>
        </w:rPr>
        <w:t>а території Кіцманської міської територіальної громади зареєстровано 21089 громадян, з них:</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991 особа з інвалідністю;</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95 дітей з інвалідністю;</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226 багатодітних сім’ї (у яких проживає 746 дітей);</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5213 осіб похилого віку;</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439 (цифра приблизна) учасника бойових дій;</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5418E2">
        <w:rPr>
          <w:sz w:val="28"/>
          <w:szCs w:val="28"/>
        </w:rPr>
        <w:t>21</w:t>
      </w:r>
      <w:r w:rsidRPr="003C417E">
        <w:rPr>
          <w:color w:val="000000"/>
          <w:sz w:val="28"/>
          <w:szCs w:val="28"/>
        </w:rPr>
        <w:t xml:space="preserve"> сім’я військовослужбовців зниклих безвісти;</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sz w:val="28"/>
          <w:szCs w:val="28"/>
        </w:rPr>
        <w:t>80</w:t>
      </w:r>
      <w:r w:rsidRPr="003C417E">
        <w:rPr>
          <w:color w:val="EE0000"/>
          <w:sz w:val="28"/>
          <w:szCs w:val="28"/>
        </w:rPr>
        <w:t xml:space="preserve"> </w:t>
      </w:r>
      <w:r w:rsidRPr="003C417E">
        <w:rPr>
          <w:color w:val="000000"/>
          <w:sz w:val="28"/>
          <w:szCs w:val="28"/>
        </w:rPr>
        <w:t>сімей загиблих (померлих) захисників;</w:t>
      </w:r>
    </w:p>
    <w:p w:rsidR="00B561D5" w:rsidRPr="00727BB7"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sz w:val="28"/>
          <w:szCs w:val="28"/>
        </w:rPr>
        <w:t>28</w:t>
      </w:r>
      <w:r w:rsidRPr="003C417E">
        <w:rPr>
          <w:color w:val="EE0000"/>
          <w:sz w:val="28"/>
          <w:szCs w:val="28"/>
        </w:rPr>
        <w:t xml:space="preserve"> </w:t>
      </w:r>
      <w:r w:rsidRPr="003C417E">
        <w:rPr>
          <w:color w:val="000000"/>
          <w:sz w:val="28"/>
          <w:szCs w:val="28"/>
        </w:rPr>
        <w:t>дітей позбавлених батьківського піклування та дітей сиріт;</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Станом на сьогодні проживає 558 внутрішньо переміщених осіб (з них 128 дітей).</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 xml:space="preserve">Спеціалістами </w:t>
      </w:r>
      <w:r>
        <w:rPr>
          <w:color w:val="000000"/>
          <w:sz w:val="28"/>
          <w:szCs w:val="28"/>
        </w:rPr>
        <w:t>в</w:t>
      </w:r>
      <w:r w:rsidRPr="003C417E">
        <w:rPr>
          <w:color w:val="000000"/>
          <w:sz w:val="28"/>
          <w:szCs w:val="28"/>
        </w:rPr>
        <w:t>ідділу здійснюється прийом заяв і документів для надання соціальних допомог мешканцям Кіцманської громади виключно з формуванням електронних справ із застосуванням програмних комплексів «Соціальна громада» та Єдиної інформаційної системи соціальної сфери (ЄІССС).</w:t>
      </w:r>
    </w:p>
    <w:p w:rsidR="00B561D5" w:rsidRPr="003C417E" w:rsidRDefault="00B561D5" w:rsidP="005418E2">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Так, за 10 місяців поточного року прийнято, опрацьовано та передано до Головного управління Пенсійного Фонду України в Чернівецькій області 1220 електронних справ, з яких 223 – на отримання житлових субсидій, 164 – на отримання пільг, 718 – на призначення усіх видів державних допомог, 115 – облік ВПО.</w:t>
      </w:r>
    </w:p>
    <w:p w:rsidR="00B561D5" w:rsidRPr="003C417E" w:rsidRDefault="00B561D5" w:rsidP="005418E2">
      <w:pPr>
        <w:pStyle w:val="NormalWeb"/>
        <w:shd w:val="clear" w:color="auto" w:fill="FFFFFF"/>
        <w:spacing w:before="0" w:beforeAutospacing="0" w:after="0" w:afterAutospacing="0"/>
        <w:ind w:firstLine="567"/>
        <w:jc w:val="both"/>
        <w:rPr>
          <w:color w:val="000000"/>
          <w:sz w:val="28"/>
          <w:szCs w:val="28"/>
        </w:rPr>
      </w:pPr>
      <w:r w:rsidRPr="003C417E">
        <w:rPr>
          <w:color w:val="000000"/>
          <w:sz w:val="28"/>
          <w:szCs w:val="28"/>
        </w:rPr>
        <w:t xml:space="preserve">Організовано призначення і виплату компенсацій фізичним особам, які надають соціальні послуги з догляду на непрофесійній основі. Наразі виплату отримують 11 осіб. Сума видатків з місцевого бюджету для виплати компенсації за звітний період становить 181 721 гривня. </w:t>
      </w:r>
    </w:p>
    <w:p w:rsidR="00B561D5" w:rsidRPr="003C417E" w:rsidRDefault="00B561D5" w:rsidP="005418E2">
      <w:pPr>
        <w:ind w:firstLine="567"/>
        <w:jc w:val="both"/>
        <w:rPr>
          <w:sz w:val="28"/>
          <w:szCs w:val="28"/>
          <w:lang w:val="uk-UA"/>
        </w:rPr>
      </w:pPr>
      <w:r w:rsidRPr="003C417E">
        <w:rPr>
          <w:sz w:val="28"/>
          <w:szCs w:val="28"/>
          <w:lang w:val="uk-UA"/>
        </w:rPr>
        <w:t>На розгляд виконавчого комітету протягом  2025 року підготовлено 196 проектів рішень щодо виплати матеріальної допомоги на лікування жителям громади, ВПО, на вирішення соціально-побутових проблем, пораненим військовослужбовцям, сім’ям військовослужбовців, сім’ям загиблих (померлих)</w:t>
      </w:r>
      <w:r>
        <w:rPr>
          <w:sz w:val="28"/>
          <w:szCs w:val="28"/>
          <w:lang w:val="uk-UA"/>
        </w:rPr>
        <w:t xml:space="preserve"> та </w:t>
      </w:r>
      <w:r w:rsidRPr="003C417E">
        <w:rPr>
          <w:sz w:val="28"/>
          <w:szCs w:val="28"/>
          <w:lang w:val="uk-UA"/>
        </w:rPr>
        <w:t xml:space="preserve"> видача подання про доцільність призначення опікунів над недієздатними особами.</w:t>
      </w:r>
    </w:p>
    <w:p w:rsidR="00B561D5" w:rsidRPr="003C417E" w:rsidRDefault="00B561D5" w:rsidP="005418E2">
      <w:pPr>
        <w:ind w:firstLine="567"/>
        <w:jc w:val="both"/>
        <w:rPr>
          <w:sz w:val="28"/>
          <w:szCs w:val="28"/>
        </w:rPr>
      </w:pPr>
      <w:r w:rsidRPr="003C417E">
        <w:rPr>
          <w:sz w:val="28"/>
          <w:szCs w:val="28"/>
        </w:rPr>
        <w:t>Видано в  2025 року 47 карток на пільгове перевезення в громадському міському пасажирському транспорті загального користування на території Чернівецької міської територіальної громади жителів Кіцманської ТГ.</w:t>
      </w:r>
    </w:p>
    <w:p w:rsidR="00B561D5" w:rsidRPr="00DF68B7" w:rsidRDefault="00B561D5" w:rsidP="005418E2">
      <w:pPr>
        <w:ind w:firstLine="709"/>
        <w:jc w:val="both"/>
        <w:rPr>
          <w:sz w:val="28"/>
          <w:szCs w:val="28"/>
          <w:lang w:val="uk-UA"/>
        </w:rPr>
      </w:pPr>
      <w:r w:rsidRPr="003C417E">
        <w:rPr>
          <w:sz w:val="28"/>
          <w:szCs w:val="28"/>
        </w:rPr>
        <w:t>Систематично здійснюються заходи у сфері запобігання та протидії домашньому насильству та насильству за ознакою статі. Фахівцем із соціальної роботи ведеться журнал реєстрації заяв та повідомлень щодо вчинення домашнього насильства та насильства за ознакою статі. Продовж року надійшло 43 повідомлення  про домашнє насильство.</w:t>
      </w:r>
      <w:r>
        <w:rPr>
          <w:sz w:val="28"/>
          <w:szCs w:val="28"/>
          <w:lang w:val="uk-UA"/>
        </w:rPr>
        <w:t xml:space="preserve"> </w:t>
      </w:r>
      <w:r w:rsidRPr="00D20052">
        <w:rPr>
          <w:sz w:val="28"/>
          <w:szCs w:val="28"/>
        </w:rPr>
        <w:t xml:space="preserve">Для з’ясування обставин за місцем проживання було здійснено </w:t>
      </w:r>
      <w:r w:rsidRPr="00E57280">
        <w:rPr>
          <w:b/>
          <w:bCs/>
          <w:sz w:val="28"/>
          <w:szCs w:val="28"/>
        </w:rPr>
        <w:t xml:space="preserve"> </w:t>
      </w:r>
      <w:r w:rsidRPr="00D20052">
        <w:rPr>
          <w:sz w:val="28"/>
          <w:szCs w:val="28"/>
        </w:rPr>
        <w:t>виїзд</w:t>
      </w:r>
      <w:r>
        <w:rPr>
          <w:sz w:val="28"/>
          <w:szCs w:val="28"/>
          <w:lang w:val="uk-UA"/>
        </w:rPr>
        <w:t>и</w:t>
      </w:r>
      <w:r>
        <w:rPr>
          <w:sz w:val="28"/>
          <w:szCs w:val="28"/>
        </w:rPr>
        <w:t xml:space="preserve"> та складено акт</w:t>
      </w:r>
      <w:r>
        <w:rPr>
          <w:sz w:val="28"/>
          <w:szCs w:val="28"/>
          <w:lang w:val="uk-UA"/>
        </w:rPr>
        <w:t>и</w:t>
      </w:r>
      <w:r>
        <w:rPr>
          <w:sz w:val="28"/>
          <w:szCs w:val="28"/>
        </w:rPr>
        <w:t xml:space="preserve"> з’ясування обставин вчинення насильства в сім’ї або реальної загрози його вчинення.</w:t>
      </w:r>
    </w:p>
    <w:p w:rsidR="00B561D5" w:rsidRPr="003C417E" w:rsidRDefault="00B561D5" w:rsidP="005418E2">
      <w:pPr>
        <w:ind w:firstLine="567"/>
        <w:jc w:val="both"/>
        <w:rPr>
          <w:sz w:val="28"/>
          <w:szCs w:val="28"/>
          <w:lang w:val="uk-UA"/>
        </w:rPr>
      </w:pPr>
      <w:r w:rsidRPr="00DF68B7">
        <w:rPr>
          <w:sz w:val="28"/>
          <w:szCs w:val="28"/>
          <w:lang w:val="uk-UA"/>
        </w:rPr>
        <w:t xml:space="preserve">Протягом 2025 року </w:t>
      </w:r>
      <w:r>
        <w:rPr>
          <w:sz w:val="28"/>
          <w:szCs w:val="28"/>
          <w:lang w:val="uk-UA"/>
        </w:rPr>
        <w:t>видано через Єдину інформаційну систему соціальної сфери</w:t>
      </w:r>
      <w:r w:rsidRPr="00DF68B7">
        <w:rPr>
          <w:sz w:val="28"/>
          <w:szCs w:val="28"/>
          <w:lang w:val="uk-UA"/>
        </w:rPr>
        <w:t xml:space="preserve"> 16 рішень про надання соціальної послуги (догляд вдома та догляд стаціонарний)</w:t>
      </w:r>
      <w:r>
        <w:rPr>
          <w:sz w:val="28"/>
          <w:szCs w:val="28"/>
          <w:lang w:val="uk-UA"/>
        </w:rPr>
        <w:t xml:space="preserve"> в КНП «Кіцманський центр надання соціальних послуг»</w:t>
      </w:r>
    </w:p>
    <w:p w:rsidR="00B561D5" w:rsidRPr="00715706" w:rsidRDefault="00B561D5" w:rsidP="005418E2">
      <w:pPr>
        <w:pStyle w:val="ListParagraph"/>
        <w:ind w:left="0" w:firstLine="567"/>
        <w:jc w:val="both"/>
        <w:rPr>
          <w:rFonts w:ascii="Times New Roman" w:hAnsi="Times New Roman"/>
          <w:sz w:val="28"/>
          <w:szCs w:val="28"/>
          <w:lang w:eastAsia="uk-UA"/>
        </w:rPr>
      </w:pPr>
      <w:r w:rsidRPr="00715706">
        <w:rPr>
          <w:rFonts w:ascii="Times New Roman" w:hAnsi="Times New Roman"/>
          <w:sz w:val="28"/>
          <w:szCs w:val="28"/>
          <w:lang w:eastAsia="uk-UA"/>
        </w:rPr>
        <w:t xml:space="preserve">Для </w:t>
      </w:r>
      <w:r w:rsidRPr="00715706">
        <w:rPr>
          <w:rFonts w:ascii="Times New Roman" w:hAnsi="Times New Roman"/>
          <w:sz w:val="28"/>
          <w:szCs w:val="28"/>
        </w:rPr>
        <w:t>поглиблення адресності допомоги, виявлення найбільш соціально незахищених громадян проводиться та видано 300 актів обстеження матеріально-побутових умов проживання громадян похилого віку, інвалідів, сімей з дітьми, інших пільгових категорій населення.</w:t>
      </w:r>
      <w:r w:rsidRPr="00715706">
        <w:rPr>
          <w:rFonts w:ascii="Times New Roman" w:hAnsi="Times New Roman"/>
          <w:sz w:val="28"/>
          <w:szCs w:val="28"/>
          <w:lang w:eastAsia="uk-UA"/>
        </w:rPr>
        <w:t xml:space="preserve"> </w:t>
      </w:r>
    </w:p>
    <w:p w:rsidR="00B561D5" w:rsidRPr="00715706" w:rsidRDefault="00B561D5" w:rsidP="005418E2">
      <w:pPr>
        <w:pStyle w:val="NormalWeb"/>
        <w:shd w:val="clear" w:color="auto" w:fill="FFFFFF"/>
        <w:spacing w:before="0" w:beforeAutospacing="0" w:after="0" w:afterAutospacing="0"/>
        <w:ind w:firstLine="567"/>
        <w:jc w:val="both"/>
        <w:rPr>
          <w:sz w:val="28"/>
          <w:szCs w:val="28"/>
        </w:rPr>
      </w:pPr>
      <w:r w:rsidRPr="00715706">
        <w:rPr>
          <w:sz w:val="28"/>
          <w:szCs w:val="28"/>
        </w:rPr>
        <w:t xml:space="preserve">Згідно постанови Кабінету Міністрів України від 16.05.2024 року № 560. «Порядок проведення призову громадян на військову службу під час мобілізації, на особливий період» при міській раді створено комісію по видачі актів встановлення факту здійснення особою постійного догляду. Протягом поточного року видано 183 таких  акти військовозобов’язаним, які звернулись з відповідною заявою та пакетом необхідних документів.  </w:t>
      </w:r>
    </w:p>
    <w:p w:rsidR="00B561D5" w:rsidRPr="00715706" w:rsidRDefault="00B561D5" w:rsidP="005418E2">
      <w:pPr>
        <w:pStyle w:val="NormalWeb"/>
        <w:shd w:val="clear" w:color="auto" w:fill="FFFFFF"/>
        <w:spacing w:before="0" w:beforeAutospacing="0" w:after="0" w:afterAutospacing="0"/>
        <w:ind w:firstLine="567"/>
        <w:jc w:val="both"/>
        <w:rPr>
          <w:sz w:val="28"/>
          <w:szCs w:val="28"/>
        </w:rPr>
      </w:pPr>
      <w:r w:rsidRPr="00715706">
        <w:rPr>
          <w:sz w:val="28"/>
          <w:szCs w:val="28"/>
        </w:rPr>
        <w:t>Систематично  надаємо корисну інформацію через засоби масової інформації та соціальні мережі що стосується соціального захисту населення.</w:t>
      </w:r>
    </w:p>
    <w:p w:rsidR="00B561D5" w:rsidRPr="00715706" w:rsidRDefault="00B561D5" w:rsidP="005418E2">
      <w:pPr>
        <w:ind w:firstLine="567"/>
        <w:jc w:val="both"/>
        <w:rPr>
          <w:b/>
          <w:color w:val="000000"/>
          <w:sz w:val="24"/>
          <w:szCs w:val="24"/>
          <w:shd w:val="clear" w:color="auto" w:fill="FFFFFF"/>
          <w:lang w:val="uk-UA"/>
        </w:rPr>
      </w:pPr>
    </w:p>
    <w:p w:rsidR="00B561D5" w:rsidRDefault="00B561D5" w:rsidP="005418E2">
      <w:pPr>
        <w:rPr>
          <w:lang w:val="uk-UA"/>
        </w:rPr>
      </w:pPr>
    </w:p>
    <w:p w:rsidR="00B561D5" w:rsidRDefault="00B561D5" w:rsidP="005418E2">
      <w:pPr>
        <w:rPr>
          <w:lang w:val="uk-UA"/>
        </w:rPr>
      </w:pPr>
    </w:p>
    <w:p w:rsidR="00B561D5" w:rsidRDefault="00B561D5" w:rsidP="005418E2">
      <w:pPr>
        <w:rPr>
          <w:lang w:val="uk-UA"/>
        </w:rPr>
      </w:pPr>
    </w:p>
    <w:p w:rsidR="00B561D5" w:rsidRDefault="00B561D5" w:rsidP="005418E2">
      <w:pPr>
        <w:rPr>
          <w:b/>
          <w:bCs/>
          <w:sz w:val="28"/>
          <w:szCs w:val="28"/>
          <w:lang w:val="uk-UA"/>
        </w:rPr>
      </w:pPr>
      <w:r w:rsidRPr="00DF68B7">
        <w:rPr>
          <w:b/>
          <w:bCs/>
          <w:sz w:val="28"/>
          <w:szCs w:val="28"/>
          <w:lang w:val="uk-UA"/>
        </w:rPr>
        <w:t>Начальни</w:t>
      </w:r>
      <w:r>
        <w:rPr>
          <w:b/>
          <w:bCs/>
          <w:sz w:val="28"/>
          <w:szCs w:val="28"/>
          <w:lang w:val="uk-UA"/>
        </w:rPr>
        <w:t>ця</w:t>
      </w:r>
      <w:r w:rsidRPr="00DF68B7">
        <w:rPr>
          <w:b/>
          <w:bCs/>
          <w:sz w:val="28"/>
          <w:szCs w:val="28"/>
          <w:lang w:val="uk-UA"/>
        </w:rPr>
        <w:t xml:space="preserve"> відділу з питань </w:t>
      </w:r>
    </w:p>
    <w:p w:rsidR="00B561D5" w:rsidRPr="00DF68B7" w:rsidRDefault="00B561D5" w:rsidP="005418E2">
      <w:pPr>
        <w:rPr>
          <w:b/>
          <w:bCs/>
          <w:sz w:val="28"/>
          <w:szCs w:val="28"/>
          <w:lang w:val="uk-UA"/>
        </w:rPr>
      </w:pPr>
      <w:r w:rsidRPr="00DF68B7">
        <w:rPr>
          <w:b/>
          <w:bCs/>
          <w:sz w:val="28"/>
          <w:szCs w:val="28"/>
          <w:lang w:val="uk-UA"/>
        </w:rPr>
        <w:t xml:space="preserve">соціальної роботи                                                 </w:t>
      </w:r>
      <w:r>
        <w:rPr>
          <w:b/>
          <w:bCs/>
          <w:sz w:val="28"/>
          <w:szCs w:val="28"/>
          <w:lang w:val="uk-UA"/>
        </w:rPr>
        <w:t xml:space="preserve">                </w:t>
      </w:r>
      <w:r w:rsidRPr="00DF68B7">
        <w:rPr>
          <w:b/>
          <w:bCs/>
          <w:sz w:val="28"/>
          <w:szCs w:val="28"/>
          <w:lang w:val="uk-UA"/>
        </w:rPr>
        <w:t>Світлана ІВАНЦИН</w:t>
      </w:r>
    </w:p>
    <w:p w:rsidR="00B561D5" w:rsidRDefault="00B561D5" w:rsidP="005418E2">
      <w:pPr>
        <w:ind w:firstLine="709"/>
        <w:jc w:val="center"/>
        <w:rPr>
          <w:b/>
          <w:sz w:val="24"/>
          <w:szCs w:val="24"/>
          <w:lang w:val="uk-UA"/>
        </w:rPr>
      </w:pPr>
    </w:p>
    <w:p w:rsidR="00B561D5" w:rsidRDefault="00B561D5" w:rsidP="009E2341">
      <w:pPr>
        <w:jc w:val="center"/>
        <w:rPr>
          <w:b/>
          <w:bCs/>
          <w:sz w:val="24"/>
          <w:szCs w:val="24"/>
          <w:lang w:val="uk-UA"/>
        </w:rPr>
      </w:pPr>
    </w:p>
    <w:sectPr w:rsidR="00B561D5" w:rsidSect="00D369BD">
      <w:pgSz w:w="11906" w:h="16838"/>
      <w:pgMar w:top="85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E76E6"/>
    <w:multiLevelType w:val="hybridMultilevel"/>
    <w:tmpl w:val="9552EFC4"/>
    <w:lvl w:ilvl="0" w:tplc="684ED60E">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1">
    <w:nsid w:val="2B8828E9"/>
    <w:multiLevelType w:val="hybridMultilevel"/>
    <w:tmpl w:val="52AC2010"/>
    <w:lvl w:ilvl="0" w:tplc="43C2CDB0">
      <w:start w:val="1"/>
      <w:numFmt w:val="bullet"/>
      <w:lvlText w:val="₋"/>
      <w:lvlJc w:val="left"/>
      <w:pPr>
        <w:ind w:left="1287" w:hanging="360"/>
      </w:pPr>
      <w:rPr>
        <w:rFonts w:ascii="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7A877080"/>
    <w:multiLevelType w:val="hybridMultilevel"/>
    <w:tmpl w:val="E20203A6"/>
    <w:lvl w:ilvl="0" w:tplc="79DA2452">
      <w:start w:val="2"/>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560"/>
        </w:tabs>
        <w:ind w:left="1560" w:hanging="360"/>
      </w:pPr>
      <w:rPr>
        <w:rFonts w:cs="Times New Roman"/>
      </w:rPr>
    </w:lvl>
    <w:lvl w:ilvl="2" w:tplc="0419001B" w:tentative="1">
      <w:start w:val="1"/>
      <w:numFmt w:val="lowerRoman"/>
      <w:lvlText w:val="%3."/>
      <w:lvlJc w:val="right"/>
      <w:pPr>
        <w:tabs>
          <w:tab w:val="num" w:pos="2280"/>
        </w:tabs>
        <w:ind w:left="2280" w:hanging="180"/>
      </w:pPr>
      <w:rPr>
        <w:rFonts w:cs="Times New Roman"/>
      </w:rPr>
    </w:lvl>
    <w:lvl w:ilvl="3" w:tplc="0419000F" w:tentative="1">
      <w:start w:val="1"/>
      <w:numFmt w:val="decimal"/>
      <w:lvlText w:val="%4."/>
      <w:lvlJc w:val="left"/>
      <w:pPr>
        <w:tabs>
          <w:tab w:val="num" w:pos="3000"/>
        </w:tabs>
        <w:ind w:left="3000" w:hanging="360"/>
      </w:pPr>
      <w:rPr>
        <w:rFonts w:cs="Times New Roman"/>
      </w:rPr>
    </w:lvl>
    <w:lvl w:ilvl="4" w:tplc="04190019" w:tentative="1">
      <w:start w:val="1"/>
      <w:numFmt w:val="lowerLetter"/>
      <w:lvlText w:val="%5."/>
      <w:lvlJc w:val="left"/>
      <w:pPr>
        <w:tabs>
          <w:tab w:val="num" w:pos="3720"/>
        </w:tabs>
        <w:ind w:left="3720" w:hanging="360"/>
      </w:pPr>
      <w:rPr>
        <w:rFonts w:cs="Times New Roman"/>
      </w:rPr>
    </w:lvl>
    <w:lvl w:ilvl="5" w:tplc="0419001B" w:tentative="1">
      <w:start w:val="1"/>
      <w:numFmt w:val="lowerRoman"/>
      <w:lvlText w:val="%6."/>
      <w:lvlJc w:val="right"/>
      <w:pPr>
        <w:tabs>
          <w:tab w:val="num" w:pos="4440"/>
        </w:tabs>
        <w:ind w:left="4440" w:hanging="180"/>
      </w:pPr>
      <w:rPr>
        <w:rFonts w:cs="Times New Roman"/>
      </w:rPr>
    </w:lvl>
    <w:lvl w:ilvl="6" w:tplc="0419000F" w:tentative="1">
      <w:start w:val="1"/>
      <w:numFmt w:val="decimal"/>
      <w:lvlText w:val="%7."/>
      <w:lvlJc w:val="left"/>
      <w:pPr>
        <w:tabs>
          <w:tab w:val="num" w:pos="5160"/>
        </w:tabs>
        <w:ind w:left="5160" w:hanging="360"/>
      </w:pPr>
      <w:rPr>
        <w:rFonts w:cs="Times New Roman"/>
      </w:rPr>
    </w:lvl>
    <w:lvl w:ilvl="7" w:tplc="04190019" w:tentative="1">
      <w:start w:val="1"/>
      <w:numFmt w:val="lowerLetter"/>
      <w:lvlText w:val="%8."/>
      <w:lvlJc w:val="left"/>
      <w:pPr>
        <w:tabs>
          <w:tab w:val="num" w:pos="5880"/>
        </w:tabs>
        <w:ind w:left="5880" w:hanging="360"/>
      </w:pPr>
      <w:rPr>
        <w:rFonts w:cs="Times New Roman"/>
      </w:rPr>
    </w:lvl>
    <w:lvl w:ilvl="8" w:tplc="0419001B" w:tentative="1">
      <w:start w:val="1"/>
      <w:numFmt w:val="lowerRoman"/>
      <w:lvlText w:val="%9."/>
      <w:lvlJc w:val="right"/>
      <w:pPr>
        <w:tabs>
          <w:tab w:val="num" w:pos="6600"/>
        </w:tabs>
        <w:ind w:left="660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807F9"/>
    <w:rsid w:val="0008599E"/>
    <w:rsid w:val="00167762"/>
    <w:rsid w:val="00180B55"/>
    <w:rsid w:val="00184D59"/>
    <w:rsid w:val="00190FB4"/>
    <w:rsid w:val="00196819"/>
    <w:rsid w:val="001B5001"/>
    <w:rsid w:val="001C6A3B"/>
    <w:rsid w:val="001D7CBF"/>
    <w:rsid w:val="001F503E"/>
    <w:rsid w:val="0028717C"/>
    <w:rsid w:val="002B4D04"/>
    <w:rsid w:val="00340AAA"/>
    <w:rsid w:val="00354461"/>
    <w:rsid w:val="00363638"/>
    <w:rsid w:val="003C01F4"/>
    <w:rsid w:val="003C417E"/>
    <w:rsid w:val="003D279B"/>
    <w:rsid w:val="00452151"/>
    <w:rsid w:val="00465752"/>
    <w:rsid w:val="004B116B"/>
    <w:rsid w:val="004B756A"/>
    <w:rsid w:val="004D2981"/>
    <w:rsid w:val="00503458"/>
    <w:rsid w:val="00504454"/>
    <w:rsid w:val="00515BB1"/>
    <w:rsid w:val="00522941"/>
    <w:rsid w:val="005418E2"/>
    <w:rsid w:val="00575CA6"/>
    <w:rsid w:val="005825EA"/>
    <w:rsid w:val="005B2AFC"/>
    <w:rsid w:val="00615B52"/>
    <w:rsid w:val="006F560B"/>
    <w:rsid w:val="00715706"/>
    <w:rsid w:val="0071573F"/>
    <w:rsid w:val="00727BB7"/>
    <w:rsid w:val="00820AE6"/>
    <w:rsid w:val="00860C28"/>
    <w:rsid w:val="00881F2A"/>
    <w:rsid w:val="0088229F"/>
    <w:rsid w:val="008B124A"/>
    <w:rsid w:val="008C1E3D"/>
    <w:rsid w:val="008D785D"/>
    <w:rsid w:val="008E4DFC"/>
    <w:rsid w:val="009049DD"/>
    <w:rsid w:val="00933AE7"/>
    <w:rsid w:val="0096390C"/>
    <w:rsid w:val="00972862"/>
    <w:rsid w:val="009764C5"/>
    <w:rsid w:val="009E2341"/>
    <w:rsid w:val="00A358BA"/>
    <w:rsid w:val="00A44A3F"/>
    <w:rsid w:val="00A8648C"/>
    <w:rsid w:val="00AB23AD"/>
    <w:rsid w:val="00AC27B5"/>
    <w:rsid w:val="00AD6BBC"/>
    <w:rsid w:val="00B01AFF"/>
    <w:rsid w:val="00B561D5"/>
    <w:rsid w:val="00B91D68"/>
    <w:rsid w:val="00B96261"/>
    <w:rsid w:val="00BA59E4"/>
    <w:rsid w:val="00BF077F"/>
    <w:rsid w:val="00C705DD"/>
    <w:rsid w:val="00CE67D1"/>
    <w:rsid w:val="00D072C9"/>
    <w:rsid w:val="00D07C0A"/>
    <w:rsid w:val="00D20052"/>
    <w:rsid w:val="00D323BA"/>
    <w:rsid w:val="00D369BD"/>
    <w:rsid w:val="00D46C90"/>
    <w:rsid w:val="00D72BB0"/>
    <w:rsid w:val="00D869BE"/>
    <w:rsid w:val="00D916CC"/>
    <w:rsid w:val="00DA047C"/>
    <w:rsid w:val="00DA1936"/>
    <w:rsid w:val="00DA412D"/>
    <w:rsid w:val="00DF68B7"/>
    <w:rsid w:val="00E53F40"/>
    <w:rsid w:val="00E57280"/>
    <w:rsid w:val="00EC3367"/>
    <w:rsid w:val="00ED3A2F"/>
    <w:rsid w:val="00F816F9"/>
    <w:rsid w:val="00FC6C23"/>
    <w:rsid w:val="00FE6FEA"/>
    <w:rsid w:val="00FF25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hAnsi="Arial Black"/>
      <w:sz w:val="24"/>
      <w:lang w:val="uk-UA"/>
    </w:rPr>
  </w:style>
  <w:style w:type="character" w:customStyle="1" w:styleId="TitleChar">
    <w:name w:val="Title Char"/>
    <w:basedOn w:val="DefaultParagraphFont"/>
    <w:link w:val="Title"/>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 w:type="paragraph" w:styleId="BodyText">
    <w:name w:val="Body Text"/>
    <w:basedOn w:val="Normal"/>
    <w:link w:val="BodyTextChar"/>
    <w:uiPriority w:val="99"/>
    <w:rsid w:val="00DA047C"/>
    <w:pPr>
      <w:autoSpaceDE w:val="0"/>
      <w:autoSpaceDN w:val="0"/>
      <w:spacing w:after="120"/>
    </w:pPr>
    <w:rPr>
      <w:sz w:val="28"/>
      <w:szCs w:val="28"/>
    </w:rPr>
  </w:style>
  <w:style w:type="character" w:customStyle="1" w:styleId="BodyTextChar">
    <w:name w:val="Body Text Char"/>
    <w:basedOn w:val="DefaultParagraphFont"/>
    <w:link w:val="BodyText"/>
    <w:uiPriority w:val="99"/>
    <w:locked/>
    <w:rsid w:val="00DA047C"/>
    <w:rPr>
      <w:rFonts w:ascii="Times New Roman" w:hAnsi="Times New Roman" w:cs="Times New Roman"/>
      <w:sz w:val="28"/>
      <w:szCs w:val="28"/>
      <w:lang w:val="ru-RU" w:eastAsia="ru-RU"/>
    </w:rPr>
  </w:style>
  <w:style w:type="paragraph" w:styleId="ListParagraph">
    <w:name w:val="List Paragraph"/>
    <w:basedOn w:val="Normal"/>
    <w:uiPriority w:val="99"/>
    <w:qFormat/>
    <w:rsid w:val="00A358BA"/>
    <w:pPr>
      <w:spacing w:after="200" w:line="276" w:lineRule="auto"/>
      <w:ind w:left="720"/>
      <w:contextualSpacing/>
    </w:pPr>
    <w:rPr>
      <w:rFonts w:ascii="Calibri" w:eastAsia="Calibri" w:hAnsi="Calibri"/>
      <w:sz w:val="22"/>
      <w:szCs w:val="22"/>
      <w:lang w:val="uk-UA" w:eastAsia="en-US"/>
    </w:rPr>
  </w:style>
  <w:style w:type="paragraph" w:styleId="NormalWeb">
    <w:name w:val="Normal (Web)"/>
    <w:basedOn w:val="Normal"/>
    <w:uiPriority w:val="99"/>
    <w:semiHidden/>
    <w:rsid w:val="00D07C0A"/>
    <w:pPr>
      <w:spacing w:before="100" w:beforeAutospacing="1" w:after="100" w:afterAutospacing="1"/>
    </w:pPr>
    <w:rPr>
      <w:sz w:val="24"/>
      <w:szCs w:val="24"/>
      <w:lang w:val="uk-UA" w:eastAsia="uk-UA"/>
    </w:rPr>
  </w:style>
  <w:style w:type="character" w:styleId="Emphasis">
    <w:name w:val="Emphasis"/>
    <w:basedOn w:val="DefaultParagraphFont"/>
    <w:uiPriority w:val="99"/>
    <w:qFormat/>
    <w:locked/>
    <w:rsid w:val="00D07C0A"/>
    <w:rPr>
      <w:rFonts w:cs="Times New Roman"/>
      <w:i/>
      <w:iCs/>
    </w:rPr>
  </w:style>
  <w:style w:type="paragraph" w:customStyle="1" w:styleId="2">
    <w:name w:val="Звичайний2"/>
    <w:uiPriority w:val="99"/>
    <w:rsid w:val="00D07C0A"/>
    <w:pPr>
      <w:spacing w:after="200" w:line="276" w:lineRule="auto"/>
    </w:pPr>
    <w:rPr>
      <w:rFonts w:eastAsia="Times New Roman" w:cs="Calibri"/>
      <w:lang w:val="uk-UA" w:eastAsia="uk-UA"/>
    </w:rPr>
  </w:style>
  <w:style w:type="paragraph" w:customStyle="1" w:styleId="13">
    <w:name w:val="Название объекта1"/>
    <w:basedOn w:val="Normal"/>
    <w:next w:val="Normal"/>
    <w:uiPriority w:val="99"/>
    <w:rsid w:val="00C705DD"/>
    <w:pPr>
      <w:jc w:val="center"/>
    </w:pPr>
    <w:rPr>
      <w:rFonts w:ascii="Arial" w:hAnsi="Arial"/>
      <w:b/>
      <w:sz w:val="26"/>
      <w:lang w:val="uk-UA"/>
    </w:rPr>
  </w:style>
</w:styles>
</file>

<file path=word/webSettings.xml><?xml version="1.0" encoding="utf-8"?>
<w:webSettings xmlns:r="http://schemas.openxmlformats.org/officeDocument/2006/relationships" xmlns:w="http://schemas.openxmlformats.org/wordprocessingml/2006/main">
  <w:divs>
    <w:div w:id="454376523">
      <w:marLeft w:val="0"/>
      <w:marRight w:val="0"/>
      <w:marTop w:val="0"/>
      <w:marBottom w:val="0"/>
      <w:divBdr>
        <w:top w:val="none" w:sz="0" w:space="0" w:color="auto"/>
        <w:left w:val="none" w:sz="0" w:space="0" w:color="auto"/>
        <w:bottom w:val="none" w:sz="0" w:space="0" w:color="auto"/>
        <w:right w:val="none" w:sz="0" w:space="0" w:color="auto"/>
      </w:divBdr>
    </w:div>
    <w:div w:id="454376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974</Words>
  <Characters>5554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2025-12-08T15:20:00Z</cp:lastPrinted>
  <dcterms:created xsi:type="dcterms:W3CDTF">2025-11-13T07:29:00Z</dcterms:created>
  <dcterms:modified xsi:type="dcterms:W3CDTF">2025-12-08T15:20:00Z</dcterms:modified>
</cp:coreProperties>
</file>