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411" w:rsidRPr="003668B8" w:rsidRDefault="00EF3411" w:rsidP="00EF3411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noProof/>
          <w:sz w:val="22"/>
          <w:lang w:val="ru-RU"/>
        </w:rPr>
        <w:drawing>
          <wp:inline distT="0" distB="0" distL="0" distR="0" wp14:anchorId="45FF94D8" wp14:editId="78FE0D9D">
            <wp:extent cx="476885" cy="62039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411" w:rsidRPr="003668B8" w:rsidRDefault="00EF3411" w:rsidP="00EF3411">
      <w:pPr>
        <w:pStyle w:val="Normal2"/>
        <w:jc w:val="center"/>
        <w:rPr>
          <w:rFonts w:ascii="Times New Roman" w:hAnsi="Times New Roman"/>
          <w:b/>
          <w:sz w:val="22"/>
        </w:rPr>
      </w:pPr>
      <w:r w:rsidRPr="003668B8">
        <w:rPr>
          <w:rFonts w:ascii="Times New Roman" w:hAnsi="Times New Roman"/>
          <w:b/>
          <w:sz w:val="22"/>
        </w:rPr>
        <w:t>УКРАЇНА</w:t>
      </w:r>
    </w:p>
    <w:p w:rsidR="00EF3411" w:rsidRPr="003668B8" w:rsidRDefault="00EF3411" w:rsidP="00EF3411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 w:rsidRPr="003668B8">
        <w:rPr>
          <w:rFonts w:ascii="Times New Roman" w:hAnsi="Times New Roman"/>
          <w:b/>
          <w:sz w:val="22"/>
        </w:rPr>
        <w:t>КІЦМАНСЬКА МІСЬКА РАДА</w:t>
      </w:r>
    </w:p>
    <w:p w:rsidR="00EF3411" w:rsidRPr="003668B8" w:rsidRDefault="00EF3411" w:rsidP="00EF3411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</w:t>
      </w:r>
      <w:r w:rsidRPr="003668B8">
        <w:rPr>
          <w:rFonts w:ascii="Times New Roman" w:hAnsi="Times New Roman"/>
          <w:b/>
          <w:sz w:val="22"/>
        </w:rPr>
        <w:t>КОГО РАЙОНУ ЧЕРНІВЕЦЬКОЇ ОБЛАСТІ</w:t>
      </w:r>
    </w:p>
    <w:p w:rsidR="00EF3411" w:rsidRPr="003668B8" w:rsidRDefault="00EF3411" w:rsidP="00EF3411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r>
        <w:rPr>
          <w:rFonts w:ascii="Times New Roman" w:hAnsi="Times New Roman"/>
          <w:sz w:val="22"/>
        </w:rPr>
        <w:t>вул. Незалежності, 83</w:t>
      </w:r>
      <w:r w:rsidRPr="003668B8">
        <w:rPr>
          <w:rFonts w:ascii="Times New Roman" w:hAnsi="Times New Roman"/>
          <w:sz w:val="22"/>
        </w:rPr>
        <w:t xml:space="preserve">, </w:t>
      </w:r>
      <w:proofErr w:type="spellStart"/>
      <w:r w:rsidRPr="003668B8">
        <w:rPr>
          <w:rFonts w:ascii="Times New Roman" w:hAnsi="Times New Roman"/>
          <w:sz w:val="22"/>
        </w:rPr>
        <w:t>м.Кіцмань</w:t>
      </w:r>
      <w:proofErr w:type="spellEnd"/>
      <w:r w:rsidRPr="003668B8">
        <w:rPr>
          <w:rFonts w:ascii="Times New Roman" w:hAnsi="Times New Roman"/>
          <w:sz w:val="22"/>
        </w:rPr>
        <w:t xml:space="preserve">, Чернівецької обл.59300 </w:t>
      </w:r>
      <w:proofErr w:type="spellStart"/>
      <w:r w:rsidRPr="003668B8">
        <w:rPr>
          <w:rFonts w:ascii="Times New Roman" w:hAnsi="Times New Roman"/>
          <w:sz w:val="22"/>
        </w:rPr>
        <w:t>тел</w:t>
      </w:r>
      <w:proofErr w:type="spellEnd"/>
      <w:r w:rsidRPr="003668B8">
        <w:rPr>
          <w:rFonts w:ascii="Times New Roman" w:hAnsi="Times New Roman"/>
          <w:sz w:val="22"/>
        </w:rPr>
        <w:t>.</w:t>
      </w:r>
      <w:r>
        <w:rPr>
          <w:rFonts w:ascii="Times New Roman" w:hAnsi="Times New Roman"/>
          <w:sz w:val="22"/>
        </w:rPr>
        <w:t xml:space="preserve"> </w:t>
      </w:r>
      <w:r w:rsidRPr="003668B8">
        <w:rPr>
          <w:rFonts w:ascii="Times New Roman" w:hAnsi="Times New Roman"/>
          <w:sz w:val="22"/>
        </w:rPr>
        <w:t>2-39-75, факс.</w:t>
      </w:r>
      <w:r>
        <w:rPr>
          <w:rFonts w:ascii="Times New Roman" w:hAnsi="Times New Roman"/>
          <w:sz w:val="22"/>
        </w:rPr>
        <w:t xml:space="preserve"> </w:t>
      </w:r>
      <w:r w:rsidRPr="003668B8">
        <w:rPr>
          <w:rFonts w:ascii="Times New Roman" w:hAnsi="Times New Roman"/>
          <w:sz w:val="22"/>
        </w:rPr>
        <w:t>2-39-75</w:t>
      </w:r>
    </w:p>
    <w:p w:rsidR="00EF3411" w:rsidRPr="003668B8" w:rsidRDefault="00EF3411" w:rsidP="00EF3411">
      <w:pPr>
        <w:pStyle w:val="Normal2"/>
        <w:jc w:val="center"/>
        <w:rPr>
          <w:rFonts w:ascii="Times New Roman" w:hAnsi="Times New Roman"/>
          <w:sz w:val="22"/>
        </w:rPr>
      </w:pPr>
      <w:r w:rsidRPr="003668B8">
        <w:rPr>
          <w:rFonts w:ascii="Times New Roman" w:hAnsi="Times New Roman"/>
          <w:sz w:val="22"/>
          <w:lang w:val="en-US"/>
        </w:rPr>
        <w:t>Email</w:t>
      </w:r>
      <w:r w:rsidRPr="003668B8">
        <w:rPr>
          <w:rFonts w:ascii="Times New Roman" w:hAnsi="Times New Roman"/>
          <w:sz w:val="22"/>
        </w:rPr>
        <w:t>:04062127@</w:t>
      </w:r>
      <w:r w:rsidRPr="003668B8">
        <w:rPr>
          <w:rFonts w:ascii="Times New Roman" w:hAnsi="Times New Roman"/>
          <w:sz w:val="22"/>
          <w:lang w:val="en-US"/>
        </w:rPr>
        <w:t>mail</w:t>
      </w:r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gov</w:t>
      </w:r>
      <w:proofErr w:type="spellEnd"/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EF3411" w:rsidRDefault="00EF3411" w:rsidP="00EF3411">
      <w:pPr>
        <w:pStyle w:val="3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55D367F" wp14:editId="240086B9">
                <wp:simplePos x="0" y="0"/>
                <wp:positionH relativeFrom="column">
                  <wp:posOffset>-171450</wp:posOffset>
                </wp:positionH>
                <wp:positionV relativeFrom="paragraph">
                  <wp:posOffset>53340</wp:posOffset>
                </wp:positionV>
                <wp:extent cx="6309360" cy="0"/>
                <wp:effectExtent l="5715" t="6350" r="9525" b="1270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AB29B5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tUX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" o:allowincell="f" strokeweight=".5pt"/>
            </w:pict>
          </mc:Fallback>
        </mc:AlternateContent>
      </w:r>
    </w:p>
    <w:p w:rsidR="0086187B" w:rsidRPr="00F0321D" w:rsidRDefault="0086187B" w:rsidP="0086187B">
      <w:pPr>
        <w:pStyle w:val="Normal2"/>
        <w:jc w:val="center"/>
        <w:rPr>
          <w:rFonts w:ascii="Times New Roman" w:hAnsi="Times New Roman"/>
          <w:b/>
          <w:szCs w:val="24"/>
        </w:rPr>
      </w:pPr>
      <w:bookmarkStart w:id="1" w:name="_GoBack"/>
      <w:bookmarkEnd w:id="1"/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№ </w:t>
      </w:r>
      <w:r w:rsidR="00885E15">
        <w:rPr>
          <w:rFonts w:ascii="Times New Roman" w:hAnsi="Times New Roman"/>
          <w:b/>
          <w:szCs w:val="24"/>
        </w:rPr>
        <w:t>427/12</w:t>
      </w:r>
    </w:p>
    <w:p w:rsidR="0086187B" w:rsidRDefault="0086187B" w:rsidP="0086187B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>
        <w:rPr>
          <w:rFonts w:ascii="Times New Roman" w:hAnsi="Times New Roman"/>
          <w:szCs w:val="24"/>
        </w:rPr>
        <w:t>ХХІІ</w:t>
      </w:r>
      <w:r>
        <w:rPr>
          <w:rFonts w:ascii="Times New Roman" w:hAnsi="Times New Roman"/>
          <w:szCs w:val="24"/>
          <w:lang w:val="en-US"/>
        </w:rPr>
        <w:t>I</w:t>
      </w:r>
      <w:r>
        <w:rPr>
          <w:rFonts w:ascii="Times New Roman" w:hAnsi="Times New Roman"/>
          <w:szCs w:val="24"/>
        </w:rPr>
        <w:t xml:space="preserve">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</w:t>
      </w:r>
      <w:r>
        <w:rPr>
          <w:rFonts w:ascii="Times New Roman" w:hAnsi="Times New Roman"/>
          <w:szCs w:val="24"/>
          <w:lang w:val="en-US"/>
        </w:rPr>
        <w:t>I</w:t>
      </w:r>
      <w:r>
        <w:rPr>
          <w:rFonts w:ascii="Times New Roman" w:hAnsi="Times New Roman"/>
          <w:szCs w:val="24"/>
        </w:rPr>
        <w:t xml:space="preserve"> скликання</w:t>
      </w:r>
    </w:p>
    <w:p w:rsidR="0086187B" w:rsidRDefault="0086187B" w:rsidP="0086187B">
      <w:pPr>
        <w:pStyle w:val="Normal2"/>
        <w:rPr>
          <w:rFonts w:ascii="Times New Roman" w:hAnsi="Times New Roman"/>
        </w:rPr>
      </w:pPr>
    </w:p>
    <w:p w:rsidR="0086187B" w:rsidRDefault="0086187B" w:rsidP="0086187B">
      <w:pPr>
        <w:pStyle w:val="Normal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86187B" w:rsidRDefault="0086187B" w:rsidP="0086187B">
      <w:pPr>
        <w:pStyle w:val="Normal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від 22 грудня 2023 року                         </w:t>
      </w:r>
      <w:r w:rsidRPr="002B2D80">
        <w:rPr>
          <w:rFonts w:ascii="Times New Roman" w:hAnsi="Times New Roman"/>
        </w:rPr>
        <w:t xml:space="preserve">                  </w:t>
      </w:r>
      <w:r>
        <w:rPr>
          <w:rFonts w:ascii="Times New Roman" w:hAnsi="Times New Roman"/>
        </w:rPr>
        <w:t xml:space="preserve">              </w:t>
      </w:r>
      <w:r w:rsidR="00885E15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 xml:space="preserve">                                    м. Кіцмань</w:t>
      </w:r>
    </w:p>
    <w:p w:rsidR="0086187B" w:rsidRPr="00163568" w:rsidRDefault="0086187B" w:rsidP="0086187B">
      <w:pPr>
        <w:pStyle w:val="Normal2"/>
        <w:ind w:right="4819"/>
        <w:rPr>
          <w:rFonts w:ascii="Times New Roman" w:hAnsi="Times New Roman"/>
          <w:b/>
        </w:rPr>
      </w:pPr>
    </w:p>
    <w:p w:rsidR="0086187B" w:rsidRDefault="0086187B" w:rsidP="0086187B">
      <w:pPr>
        <w:pStyle w:val="Normal2"/>
        <w:ind w:right="4819"/>
        <w:rPr>
          <w:rFonts w:ascii="Times New Roman" w:hAnsi="Times New Roman"/>
          <w:b/>
          <w:noProof/>
          <w:szCs w:val="28"/>
        </w:rPr>
      </w:pPr>
      <w:r w:rsidRPr="0086187B">
        <w:rPr>
          <w:rFonts w:ascii="Times New Roman" w:hAnsi="Times New Roman"/>
          <w:b/>
          <w:szCs w:val="24"/>
        </w:rPr>
        <w:t xml:space="preserve">Про внесення змін до рішення </w:t>
      </w:r>
      <w:r w:rsidRPr="0086187B">
        <w:rPr>
          <w:rFonts w:ascii="Times New Roman" w:hAnsi="Times New Roman"/>
          <w:b/>
          <w:szCs w:val="24"/>
          <w:lang w:val="en-US"/>
        </w:rPr>
        <w:t>X</w:t>
      </w:r>
      <w:r w:rsidRPr="0086187B">
        <w:rPr>
          <w:rFonts w:ascii="Times New Roman" w:hAnsi="Times New Roman"/>
          <w:b/>
          <w:szCs w:val="24"/>
        </w:rPr>
        <w:t>Х</w:t>
      </w:r>
      <w:r w:rsidRPr="0086187B">
        <w:rPr>
          <w:rFonts w:ascii="Times New Roman" w:hAnsi="Times New Roman"/>
          <w:b/>
          <w:szCs w:val="24"/>
          <w:lang w:val="en-US"/>
        </w:rPr>
        <w:t>VIII</w:t>
      </w:r>
      <w:r w:rsidRPr="0086187B">
        <w:rPr>
          <w:rFonts w:ascii="Times New Roman" w:hAnsi="Times New Roman"/>
          <w:b/>
          <w:szCs w:val="24"/>
        </w:rPr>
        <w:t xml:space="preserve"> сесії Кіцманської міської ради </w:t>
      </w:r>
      <w:r w:rsidRPr="0086187B">
        <w:rPr>
          <w:rFonts w:ascii="Times New Roman" w:hAnsi="Times New Roman"/>
          <w:b/>
          <w:szCs w:val="24"/>
          <w:lang w:val="en-US"/>
        </w:rPr>
        <w:t>V</w:t>
      </w:r>
      <w:r w:rsidRPr="0086187B">
        <w:rPr>
          <w:rFonts w:ascii="Times New Roman" w:hAnsi="Times New Roman"/>
          <w:b/>
          <w:szCs w:val="24"/>
        </w:rPr>
        <w:t>ІІ</w:t>
      </w:r>
      <w:r w:rsidRPr="0086187B">
        <w:rPr>
          <w:rFonts w:ascii="Times New Roman" w:hAnsi="Times New Roman"/>
          <w:b/>
          <w:szCs w:val="24"/>
          <w:lang w:val="en-US"/>
        </w:rPr>
        <w:t>I</w:t>
      </w:r>
      <w:r w:rsidRPr="0086187B">
        <w:rPr>
          <w:rFonts w:ascii="Times New Roman" w:hAnsi="Times New Roman"/>
          <w:b/>
          <w:szCs w:val="24"/>
        </w:rPr>
        <w:t xml:space="preserve"> скликання від 23.06.2023 р. №112/6 «</w:t>
      </w:r>
      <w:r w:rsidRPr="0086187B">
        <w:rPr>
          <w:rFonts w:ascii="Times New Roman" w:hAnsi="Times New Roman"/>
          <w:b/>
          <w:noProof/>
          <w:szCs w:val="28"/>
        </w:rPr>
        <w:t>Про встановлення ставок та пільг із сплати податку на нерухоме майно, відмінне від земельної ділянки»</w:t>
      </w:r>
    </w:p>
    <w:p w:rsidR="0086187B" w:rsidRPr="0086187B" w:rsidRDefault="0086187B" w:rsidP="0086187B">
      <w:pPr>
        <w:pStyle w:val="a3"/>
        <w:ind w:right="5103"/>
        <w:jc w:val="both"/>
        <w:rPr>
          <w:rFonts w:ascii="Times New Roman" w:hAnsi="Times New Roman"/>
          <w:b/>
          <w:noProof/>
          <w:sz w:val="28"/>
          <w:szCs w:val="24"/>
        </w:rPr>
      </w:pPr>
    </w:p>
    <w:p w:rsidR="0086187B" w:rsidRPr="00895D53" w:rsidRDefault="0086187B" w:rsidP="0086187B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895D53">
        <w:rPr>
          <w:rFonts w:ascii="Times New Roman" w:hAnsi="Times New Roman"/>
          <w:noProof/>
          <w:sz w:val="24"/>
          <w:szCs w:val="24"/>
          <w:lang w:val="ru-RU"/>
        </w:rPr>
        <w:t xml:space="preserve">Керуючися статтею 266 Податкового кодексу України, пунктом 24 частини першої статті 26 Закону України «Про місцеве самоврядування в Україні», постановою Кабінету </w:t>
      </w:r>
      <w:r w:rsidRPr="00895D53">
        <w:rPr>
          <w:rFonts w:ascii="Times New Roman" w:hAnsi="Times New Roman"/>
          <w:noProof/>
          <w:sz w:val="24"/>
          <w:szCs w:val="24"/>
        </w:rPr>
        <w:t>Міністрів України від 24.05.2017 р. № 483 «</w:t>
      </w:r>
      <w:r w:rsidRPr="00895D53">
        <w:rPr>
          <w:rFonts w:ascii="Times New Roman" w:hAnsi="Times New Roman"/>
          <w:sz w:val="24"/>
          <w:szCs w:val="24"/>
        </w:rPr>
        <w:t xml:space="preserve">Про затвердження форм типових рішень про встановлення ставок та пільг із сплати земельного податку та податку на нерухоме майно, відмінне від земельної ділянки, висновками постійної комісії міської ради </w:t>
      </w:r>
      <w:r w:rsidRPr="00895D53">
        <w:rPr>
          <w:rFonts w:ascii="Times New Roman" w:hAnsi="Times New Roman"/>
          <w:color w:val="000000"/>
          <w:sz w:val="24"/>
          <w:szCs w:val="24"/>
        </w:rPr>
        <w:t xml:space="preserve">з питань </w:t>
      </w:r>
      <w:r w:rsidRPr="00895D53">
        <w:rPr>
          <w:rFonts w:ascii="Times New Roman" w:hAnsi="Times New Roman"/>
          <w:bCs/>
          <w:sz w:val="24"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Pr="00895D53">
        <w:rPr>
          <w:rFonts w:ascii="Times New Roman" w:hAnsi="Times New Roman"/>
          <w:sz w:val="24"/>
          <w:szCs w:val="24"/>
        </w:rPr>
        <w:t xml:space="preserve"> Кіцманська міська рада </w:t>
      </w:r>
      <w:r w:rsidRPr="00895D53">
        <w:rPr>
          <w:rFonts w:ascii="Times New Roman" w:hAnsi="Times New Roman"/>
          <w:b/>
          <w:sz w:val="24"/>
          <w:szCs w:val="24"/>
        </w:rPr>
        <w:t>ВИРІШИЛА:</w:t>
      </w:r>
    </w:p>
    <w:p w:rsidR="0086187B" w:rsidRPr="00AE5032" w:rsidRDefault="0086187B" w:rsidP="0086187B">
      <w:pPr>
        <w:pStyle w:val="a3"/>
        <w:ind w:firstLine="709"/>
        <w:jc w:val="both"/>
        <w:rPr>
          <w:rFonts w:ascii="Times New Roman" w:hAnsi="Times New Roman"/>
          <w:sz w:val="16"/>
          <w:szCs w:val="24"/>
        </w:rPr>
      </w:pPr>
    </w:p>
    <w:p w:rsidR="0086187B" w:rsidRDefault="0086187B" w:rsidP="0086187B">
      <w:pPr>
        <w:pStyle w:val="a3"/>
        <w:ind w:firstLine="709"/>
        <w:jc w:val="both"/>
        <w:rPr>
          <w:rFonts w:ascii="Times New Roman" w:hAnsi="Times New Roman"/>
          <w:noProof/>
          <w:sz w:val="24"/>
          <w:szCs w:val="28"/>
        </w:rPr>
      </w:pPr>
      <w:r w:rsidRPr="0086187B">
        <w:rPr>
          <w:rFonts w:ascii="Times New Roman" w:hAnsi="Times New Roman"/>
          <w:sz w:val="24"/>
          <w:szCs w:val="24"/>
        </w:rPr>
        <w:t xml:space="preserve">1. </w:t>
      </w:r>
      <w:proofErr w:type="spellStart"/>
      <w:r w:rsidRPr="0086187B">
        <w:rPr>
          <w:rFonts w:ascii="Times New Roman" w:hAnsi="Times New Roman"/>
          <w:sz w:val="24"/>
          <w:szCs w:val="24"/>
        </w:rPr>
        <w:t>Внести</w:t>
      </w:r>
      <w:proofErr w:type="spellEnd"/>
      <w:r w:rsidRPr="0086187B">
        <w:rPr>
          <w:rFonts w:ascii="Times New Roman" w:hAnsi="Times New Roman"/>
          <w:sz w:val="24"/>
          <w:szCs w:val="24"/>
        </w:rPr>
        <w:t xml:space="preserve"> зміни </w:t>
      </w:r>
      <w:r w:rsidR="007D0F0E">
        <w:rPr>
          <w:rFonts w:ascii="Times New Roman" w:hAnsi="Times New Roman"/>
          <w:sz w:val="24"/>
          <w:szCs w:val="24"/>
        </w:rPr>
        <w:t>до</w:t>
      </w:r>
      <w:r w:rsidRPr="0086187B">
        <w:rPr>
          <w:rFonts w:ascii="Times New Roman" w:hAnsi="Times New Roman"/>
          <w:sz w:val="24"/>
          <w:szCs w:val="24"/>
        </w:rPr>
        <w:t xml:space="preserve"> Став</w:t>
      </w:r>
      <w:r w:rsidR="007D0F0E">
        <w:rPr>
          <w:rFonts w:ascii="Times New Roman" w:hAnsi="Times New Roman"/>
          <w:sz w:val="24"/>
          <w:szCs w:val="24"/>
        </w:rPr>
        <w:t>ок</w:t>
      </w:r>
      <w:r w:rsidRPr="0086187B">
        <w:rPr>
          <w:rFonts w:ascii="Times New Roman" w:hAnsi="Times New Roman"/>
          <w:sz w:val="24"/>
          <w:szCs w:val="24"/>
        </w:rPr>
        <w:t xml:space="preserve"> </w:t>
      </w:r>
      <w:r w:rsidRPr="0086187B">
        <w:rPr>
          <w:rFonts w:ascii="Times New Roman" w:hAnsi="Times New Roman"/>
          <w:noProof/>
          <w:sz w:val="24"/>
        </w:rPr>
        <w:t>податку на нерухоме майно, відмінне від земельної ділянки</w:t>
      </w:r>
      <w:r w:rsidR="00885E15" w:rsidRPr="002F2454">
        <w:rPr>
          <w:rFonts w:ascii="Times New Roman" w:hAnsi="Times New Roman"/>
          <w:b/>
          <w:noProof/>
          <w:sz w:val="24"/>
          <w:vertAlign w:val="superscript"/>
        </w:rPr>
        <w:t>1</w:t>
      </w:r>
      <w:r w:rsidR="00885E15">
        <w:rPr>
          <w:rFonts w:ascii="Times New Roman" w:hAnsi="Times New Roman"/>
          <w:noProof/>
          <w:sz w:val="24"/>
        </w:rPr>
        <w:t>,</w:t>
      </w:r>
      <w:r w:rsidRPr="0086187B">
        <w:rPr>
          <w:rFonts w:ascii="Times New Roman" w:hAnsi="Times New Roman"/>
          <w:noProof/>
          <w:sz w:val="24"/>
        </w:rPr>
        <w:t xml:space="preserve"> затверджених </w:t>
      </w:r>
      <w:r w:rsidRPr="0086187B">
        <w:rPr>
          <w:rFonts w:ascii="Times New Roman" w:hAnsi="Times New Roman"/>
          <w:sz w:val="24"/>
          <w:szCs w:val="24"/>
        </w:rPr>
        <w:t>рішення</w:t>
      </w:r>
      <w:r w:rsidR="00885E15">
        <w:rPr>
          <w:rFonts w:ascii="Times New Roman" w:hAnsi="Times New Roman"/>
          <w:sz w:val="24"/>
          <w:szCs w:val="24"/>
        </w:rPr>
        <w:t>м</w:t>
      </w:r>
      <w:r w:rsidRPr="0086187B">
        <w:rPr>
          <w:rFonts w:ascii="Times New Roman" w:hAnsi="Times New Roman"/>
          <w:sz w:val="24"/>
          <w:szCs w:val="24"/>
        </w:rPr>
        <w:t xml:space="preserve"> </w:t>
      </w:r>
      <w:r w:rsidRPr="0086187B">
        <w:rPr>
          <w:rFonts w:ascii="Times New Roman" w:hAnsi="Times New Roman"/>
          <w:sz w:val="24"/>
          <w:szCs w:val="24"/>
          <w:lang w:val="en-US"/>
        </w:rPr>
        <w:t>X</w:t>
      </w:r>
      <w:r w:rsidRPr="0086187B">
        <w:rPr>
          <w:rFonts w:ascii="Times New Roman" w:hAnsi="Times New Roman"/>
          <w:sz w:val="24"/>
          <w:szCs w:val="24"/>
        </w:rPr>
        <w:t>Х</w:t>
      </w:r>
      <w:r w:rsidRPr="0086187B">
        <w:rPr>
          <w:rFonts w:ascii="Times New Roman" w:hAnsi="Times New Roman"/>
          <w:sz w:val="24"/>
          <w:szCs w:val="24"/>
          <w:lang w:val="en-US"/>
        </w:rPr>
        <w:t>VIII</w:t>
      </w:r>
      <w:r w:rsidRPr="0086187B">
        <w:rPr>
          <w:rFonts w:ascii="Times New Roman" w:hAnsi="Times New Roman"/>
          <w:sz w:val="24"/>
          <w:szCs w:val="24"/>
        </w:rPr>
        <w:t xml:space="preserve"> сесії Кіцманської міської ради </w:t>
      </w:r>
      <w:r w:rsidRPr="0086187B">
        <w:rPr>
          <w:rFonts w:ascii="Times New Roman" w:hAnsi="Times New Roman"/>
          <w:sz w:val="24"/>
          <w:szCs w:val="24"/>
          <w:lang w:val="en-US"/>
        </w:rPr>
        <w:t>V</w:t>
      </w:r>
      <w:r w:rsidRPr="0086187B">
        <w:rPr>
          <w:rFonts w:ascii="Times New Roman" w:hAnsi="Times New Roman"/>
          <w:sz w:val="24"/>
          <w:szCs w:val="24"/>
        </w:rPr>
        <w:t>ІІ</w:t>
      </w:r>
      <w:r w:rsidRPr="0086187B">
        <w:rPr>
          <w:rFonts w:ascii="Times New Roman" w:hAnsi="Times New Roman"/>
          <w:sz w:val="24"/>
          <w:szCs w:val="24"/>
          <w:lang w:val="en-US"/>
        </w:rPr>
        <w:t>I</w:t>
      </w:r>
      <w:r w:rsidR="00885E15">
        <w:rPr>
          <w:rFonts w:ascii="Times New Roman" w:hAnsi="Times New Roman"/>
          <w:sz w:val="24"/>
          <w:szCs w:val="24"/>
        </w:rPr>
        <w:t xml:space="preserve"> скликання від 23.06.2023 </w:t>
      </w:r>
      <w:r w:rsidRPr="0086187B">
        <w:rPr>
          <w:rFonts w:ascii="Times New Roman" w:hAnsi="Times New Roman"/>
          <w:sz w:val="24"/>
          <w:szCs w:val="24"/>
        </w:rPr>
        <w:t>р. №112/6 «</w:t>
      </w:r>
      <w:r w:rsidRPr="0086187B">
        <w:rPr>
          <w:rFonts w:ascii="Times New Roman" w:hAnsi="Times New Roman"/>
          <w:noProof/>
          <w:sz w:val="24"/>
          <w:szCs w:val="28"/>
        </w:rPr>
        <w:t>Про встановлення ставок та пільг із сплати податку на нерухоме майно, відмінне від земельної ділянки</w:t>
      </w:r>
      <w:r>
        <w:rPr>
          <w:rFonts w:ascii="Times New Roman" w:hAnsi="Times New Roman"/>
          <w:noProof/>
          <w:sz w:val="24"/>
          <w:szCs w:val="28"/>
        </w:rPr>
        <w:t>» виклавши</w:t>
      </w:r>
      <w:r w:rsidRPr="0086187B">
        <w:rPr>
          <w:rFonts w:ascii="Times New Roman" w:hAnsi="Times New Roman"/>
          <w:noProof/>
          <w:sz w:val="24"/>
          <w:szCs w:val="28"/>
        </w:rPr>
        <w:t xml:space="preserve"> Додаток 1 у новій редакції, що д</w:t>
      </w:r>
      <w:r w:rsidR="00885E15">
        <w:rPr>
          <w:rFonts w:ascii="Times New Roman" w:hAnsi="Times New Roman"/>
          <w:noProof/>
          <w:sz w:val="24"/>
          <w:szCs w:val="28"/>
        </w:rPr>
        <w:t>о</w:t>
      </w:r>
      <w:r w:rsidRPr="0086187B">
        <w:rPr>
          <w:rFonts w:ascii="Times New Roman" w:hAnsi="Times New Roman"/>
          <w:noProof/>
          <w:sz w:val="24"/>
          <w:szCs w:val="28"/>
        </w:rPr>
        <w:t>д</w:t>
      </w:r>
      <w:r w:rsidR="00885E15">
        <w:rPr>
          <w:rFonts w:ascii="Times New Roman" w:hAnsi="Times New Roman"/>
          <w:noProof/>
          <w:sz w:val="24"/>
          <w:szCs w:val="28"/>
        </w:rPr>
        <w:t>ається (Додаток </w:t>
      </w:r>
      <w:r w:rsidRPr="0086187B">
        <w:rPr>
          <w:rFonts w:ascii="Times New Roman" w:hAnsi="Times New Roman"/>
          <w:noProof/>
          <w:sz w:val="24"/>
          <w:szCs w:val="28"/>
        </w:rPr>
        <w:t xml:space="preserve">1). </w:t>
      </w:r>
    </w:p>
    <w:p w:rsidR="0086187B" w:rsidRDefault="0086187B" w:rsidP="0086187B">
      <w:pPr>
        <w:pStyle w:val="a3"/>
        <w:ind w:firstLine="709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15343B">
        <w:rPr>
          <w:rFonts w:ascii="Times New Roman" w:hAnsi="Times New Roman"/>
          <w:sz w:val="24"/>
          <w:szCs w:val="28"/>
        </w:rPr>
        <w:t xml:space="preserve">Оприлюднити </w:t>
      </w:r>
      <w:r>
        <w:rPr>
          <w:rFonts w:ascii="Times New Roman" w:hAnsi="Times New Roman"/>
          <w:sz w:val="24"/>
          <w:szCs w:val="28"/>
        </w:rPr>
        <w:t xml:space="preserve">дане </w:t>
      </w:r>
      <w:r w:rsidRPr="0015343B">
        <w:rPr>
          <w:rFonts w:ascii="Times New Roman" w:hAnsi="Times New Roman"/>
          <w:sz w:val="24"/>
          <w:szCs w:val="28"/>
        </w:rPr>
        <w:t>рішення на офіційному сайті Кіцманської міської ради.</w:t>
      </w:r>
    </w:p>
    <w:p w:rsidR="0086187B" w:rsidRPr="00BF668B" w:rsidRDefault="0086187B" w:rsidP="0086187B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A5463C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A5463C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BF668B">
        <w:rPr>
          <w:rFonts w:ascii="Times New Roman" w:hAnsi="Times New Roman"/>
          <w:color w:val="000000"/>
          <w:sz w:val="24"/>
          <w:szCs w:val="24"/>
        </w:rPr>
        <w:t xml:space="preserve">постійну комісію міської ради з питань </w:t>
      </w:r>
      <w:r w:rsidRPr="00BF668B">
        <w:rPr>
          <w:rFonts w:ascii="Times New Roman" w:hAnsi="Times New Roman"/>
          <w:bCs/>
          <w:sz w:val="24"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Pr="00BF668B">
        <w:rPr>
          <w:rFonts w:ascii="Times New Roman" w:hAnsi="Times New Roman"/>
          <w:sz w:val="24"/>
          <w:szCs w:val="24"/>
        </w:rPr>
        <w:t xml:space="preserve"> (Олег СКОРЕЙКО). </w:t>
      </w:r>
    </w:p>
    <w:p w:rsidR="0086187B" w:rsidRDefault="0086187B" w:rsidP="0086187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</w:p>
    <w:p w:rsidR="0086187B" w:rsidRDefault="0086187B" w:rsidP="0086187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</w:p>
    <w:p w:rsidR="0086187B" w:rsidRDefault="0086187B" w:rsidP="0086187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  <w:r>
        <w:rPr>
          <w:b/>
          <w:lang w:val="uk-UA"/>
        </w:rPr>
        <w:t>Міський голова                                                                                       Сергій БУЛЕГА</w:t>
      </w:r>
    </w:p>
    <w:p w:rsidR="0086187B" w:rsidRDefault="0086187B" w:rsidP="0086187B">
      <w:pPr>
        <w:pStyle w:val="a3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6187B" w:rsidRPr="0086187B" w:rsidRDefault="0086187B" w:rsidP="0086187B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187B" w:rsidRDefault="0086187B" w:rsidP="0086187B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187B" w:rsidRDefault="0086187B" w:rsidP="0086187B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187B" w:rsidRDefault="0086187B" w:rsidP="0086187B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85E15" w:rsidRDefault="00885E15">
      <w:pPr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hAnsi="Times New Roman"/>
          <w:b/>
          <w:sz w:val="28"/>
        </w:rPr>
        <w:br w:type="page"/>
      </w:r>
    </w:p>
    <w:p w:rsidR="0086187B" w:rsidRDefault="0086187B" w:rsidP="0086187B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187B" w:rsidRPr="002F2454" w:rsidRDefault="0086187B" w:rsidP="0086187B">
      <w:pPr>
        <w:pStyle w:val="a3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>Д</w:t>
      </w:r>
      <w:r w:rsidR="00885E15">
        <w:rPr>
          <w:rFonts w:ascii="Times New Roman" w:hAnsi="Times New Roman"/>
          <w:sz w:val="24"/>
          <w:szCs w:val="24"/>
          <w:lang w:eastAsia="uk-UA"/>
        </w:rPr>
        <w:t>одаток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 1 </w:t>
      </w:r>
    </w:p>
    <w:p w:rsidR="0086187B" w:rsidRPr="00885E15" w:rsidRDefault="0086187B" w:rsidP="0086187B">
      <w:pPr>
        <w:pStyle w:val="a3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  <w:t xml:space="preserve">до рішення </w:t>
      </w:r>
      <w:r w:rsidRPr="00885E15">
        <w:rPr>
          <w:rFonts w:ascii="Times New Roman" w:hAnsi="Times New Roman"/>
          <w:sz w:val="24"/>
          <w:szCs w:val="24"/>
          <w:lang w:val="en-US"/>
        </w:rPr>
        <w:t>X</w:t>
      </w:r>
      <w:r w:rsidRPr="00885E15">
        <w:rPr>
          <w:rFonts w:ascii="Times New Roman" w:hAnsi="Times New Roman"/>
          <w:sz w:val="24"/>
          <w:szCs w:val="24"/>
        </w:rPr>
        <w:t>ХХІ</w:t>
      </w:r>
      <w:r w:rsidRPr="00885E15">
        <w:rPr>
          <w:rFonts w:ascii="Times New Roman" w:hAnsi="Times New Roman"/>
          <w:sz w:val="24"/>
          <w:szCs w:val="24"/>
          <w:lang w:val="en-US"/>
        </w:rPr>
        <w:t>II</w:t>
      </w:r>
      <w:r w:rsidRPr="00885E15">
        <w:rPr>
          <w:rFonts w:ascii="Times New Roman" w:hAnsi="Times New Roman"/>
          <w:sz w:val="24"/>
          <w:szCs w:val="24"/>
          <w:lang w:eastAsia="uk-UA"/>
        </w:rPr>
        <w:t xml:space="preserve"> сесії Кіцманської</w:t>
      </w:r>
    </w:p>
    <w:p w:rsidR="0086187B" w:rsidRPr="00885E15" w:rsidRDefault="0086187B" w:rsidP="0086187B">
      <w:pPr>
        <w:pStyle w:val="a3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885E15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885E15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885E15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:rsidR="0086187B" w:rsidRPr="00885E15" w:rsidRDefault="0086187B" w:rsidP="0086187B">
      <w:pPr>
        <w:pStyle w:val="a3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885E15">
        <w:rPr>
          <w:rFonts w:ascii="Times New Roman" w:hAnsi="Times New Roman"/>
          <w:sz w:val="24"/>
          <w:szCs w:val="24"/>
          <w:lang w:eastAsia="uk-UA"/>
        </w:rPr>
        <w:t xml:space="preserve">від 22.12.2023 р. № </w:t>
      </w:r>
      <w:r w:rsidR="00885E15">
        <w:rPr>
          <w:rFonts w:ascii="Times New Roman" w:hAnsi="Times New Roman"/>
          <w:sz w:val="24"/>
          <w:szCs w:val="24"/>
          <w:lang w:eastAsia="uk-UA"/>
        </w:rPr>
        <w:t>427/12</w:t>
      </w:r>
    </w:p>
    <w:p w:rsidR="0086187B" w:rsidRPr="002F2454" w:rsidRDefault="0086187B" w:rsidP="0086187B">
      <w:pPr>
        <w:pStyle w:val="a3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86187B" w:rsidRPr="002F2454" w:rsidRDefault="0086187B" w:rsidP="0086187B">
      <w:pPr>
        <w:pStyle w:val="a3"/>
        <w:jc w:val="center"/>
        <w:rPr>
          <w:rFonts w:ascii="Times New Roman" w:hAnsi="Times New Roman"/>
          <w:b/>
          <w:noProof/>
          <w:sz w:val="24"/>
        </w:rPr>
      </w:pPr>
      <w:r w:rsidRPr="002F2454">
        <w:rPr>
          <w:rFonts w:ascii="Times New Roman" w:hAnsi="Times New Roman"/>
          <w:b/>
          <w:noProof/>
          <w:sz w:val="24"/>
        </w:rPr>
        <w:t>СТАВКИ</w:t>
      </w:r>
    </w:p>
    <w:p w:rsidR="0086187B" w:rsidRPr="002F2454" w:rsidRDefault="0086187B" w:rsidP="0086187B">
      <w:pPr>
        <w:pStyle w:val="a3"/>
        <w:jc w:val="center"/>
        <w:rPr>
          <w:rFonts w:ascii="Times New Roman" w:hAnsi="Times New Roman"/>
          <w:b/>
          <w:noProof/>
          <w:sz w:val="24"/>
        </w:rPr>
      </w:pPr>
      <w:r w:rsidRPr="002F2454">
        <w:rPr>
          <w:rFonts w:ascii="Times New Roman" w:hAnsi="Times New Roman"/>
          <w:b/>
          <w:noProof/>
          <w:sz w:val="24"/>
        </w:rPr>
        <w:t>податку на нерухоме майно, відмінне від земельної ділянки</w:t>
      </w:r>
      <w:r w:rsidRPr="002F2454">
        <w:rPr>
          <w:rFonts w:ascii="Times New Roman" w:hAnsi="Times New Roman"/>
          <w:b/>
          <w:noProof/>
          <w:sz w:val="24"/>
          <w:vertAlign w:val="superscript"/>
        </w:rPr>
        <w:t>1</w:t>
      </w:r>
    </w:p>
    <w:p w:rsidR="0086187B" w:rsidRDefault="0086187B" w:rsidP="0086187B">
      <w:pPr>
        <w:pStyle w:val="a5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Ставки вводяться в дію з 01.01.2024 року і є безстроковими.</w:t>
      </w:r>
    </w:p>
    <w:p w:rsidR="0086187B" w:rsidRDefault="0086187B" w:rsidP="0086187B">
      <w:pPr>
        <w:pStyle w:val="a5"/>
        <w:spacing w:after="120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Поширюються на населені пункти Кіцманської міської територіальної громади:</w:t>
      </w:r>
    </w:p>
    <w:tbl>
      <w:tblPr>
        <w:tblW w:w="5231" w:type="pct"/>
        <w:tblCellSpacing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39"/>
        <w:gridCol w:w="1392"/>
        <w:gridCol w:w="2125"/>
        <w:gridCol w:w="4218"/>
      </w:tblGrid>
      <w:tr w:rsidR="0086187B" w:rsidRPr="0086187B" w:rsidTr="007D0F0E">
        <w:trPr>
          <w:tblCellSpacing w:w="22" w:type="dxa"/>
        </w:trPr>
        <w:tc>
          <w:tcPr>
            <w:tcW w:w="1127" w:type="pct"/>
          </w:tcPr>
          <w:p w:rsidR="0086187B" w:rsidRPr="0086187B" w:rsidRDefault="0086187B" w:rsidP="007D0F0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6187B">
              <w:rPr>
                <w:rFonts w:ascii="Times New Roman" w:hAnsi="Times New Roman"/>
                <w:sz w:val="20"/>
                <w:szCs w:val="20"/>
              </w:rPr>
              <w:t>Код області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187B" w:rsidRPr="0086187B" w:rsidRDefault="0086187B" w:rsidP="007D0F0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6187B">
              <w:rPr>
                <w:rFonts w:ascii="Times New Roman" w:hAnsi="Times New Roman"/>
                <w:sz w:val="20"/>
                <w:szCs w:val="20"/>
              </w:rPr>
              <w:t>Код району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187B" w:rsidRPr="0086187B" w:rsidRDefault="0086187B" w:rsidP="007D0F0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6187B">
              <w:rPr>
                <w:rFonts w:ascii="Times New Roman" w:hAnsi="Times New Roman"/>
                <w:sz w:val="20"/>
                <w:szCs w:val="20"/>
              </w:rPr>
              <w:t>Код згідно з КАТОТТГ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187B" w:rsidRPr="0086187B" w:rsidRDefault="0086187B" w:rsidP="007D0F0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6187B">
              <w:rPr>
                <w:rFonts w:ascii="Times New Roman" w:hAnsi="Times New Roman"/>
                <w:sz w:val="20"/>
                <w:szCs w:val="20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86187B" w:rsidRPr="0086187B" w:rsidTr="007D0F0E">
        <w:trPr>
          <w:tblCellSpacing w:w="22" w:type="dxa"/>
        </w:trPr>
        <w:tc>
          <w:tcPr>
            <w:tcW w:w="1127" w:type="pct"/>
          </w:tcPr>
          <w:p w:rsidR="0086187B" w:rsidRPr="0086187B" w:rsidRDefault="0086187B" w:rsidP="007D0F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187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UA73000000000044923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187B" w:rsidRPr="0086187B" w:rsidRDefault="0086187B" w:rsidP="007D0F0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6187B">
              <w:rPr>
                <w:rFonts w:ascii="Times New Roman" w:hAnsi="Times New Roman"/>
                <w:sz w:val="20"/>
                <w:szCs w:val="20"/>
              </w:rPr>
              <w:t>UA7306000000</w:t>
            </w:r>
          </w:p>
          <w:p w:rsidR="0086187B" w:rsidRPr="0086187B" w:rsidRDefault="0086187B" w:rsidP="007D0F0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6187B">
              <w:rPr>
                <w:rFonts w:ascii="Times New Roman" w:hAnsi="Times New Roman"/>
                <w:sz w:val="20"/>
                <w:szCs w:val="20"/>
              </w:rPr>
              <w:t>0061247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187B" w:rsidRPr="0086187B" w:rsidRDefault="0086187B" w:rsidP="007D0F0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187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UA73060290000034305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3763" w:type="dxa"/>
              <w:tblLook w:val="04A0" w:firstRow="1" w:lastRow="0" w:firstColumn="1" w:lastColumn="0" w:noHBand="0" w:noVBand="1"/>
            </w:tblPr>
            <w:tblGrid>
              <w:gridCol w:w="2350"/>
              <w:gridCol w:w="1413"/>
            </w:tblGrid>
            <w:tr w:rsidR="0086187B" w:rsidRPr="0086187B" w:rsidTr="007D0F0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86187B" w:rsidRPr="0086187B" w:rsidRDefault="0086187B" w:rsidP="007D0F0E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187B">
                    <w:rPr>
                      <w:rFonts w:ascii="Times New Roman" w:hAnsi="Times New Roman"/>
                      <w:sz w:val="20"/>
                      <w:szCs w:val="20"/>
                    </w:rPr>
                    <w:t>UA73060290010095467</w:t>
                  </w:r>
                </w:p>
              </w:tc>
              <w:tc>
                <w:tcPr>
                  <w:tcW w:w="1413" w:type="dxa"/>
                  <w:vAlign w:val="center"/>
                </w:tcPr>
                <w:p w:rsidR="0086187B" w:rsidRPr="0086187B" w:rsidRDefault="0086187B" w:rsidP="007D0F0E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187B">
                    <w:rPr>
                      <w:rFonts w:ascii="Times New Roman" w:hAnsi="Times New Roman"/>
                      <w:sz w:val="20"/>
                      <w:szCs w:val="20"/>
                    </w:rPr>
                    <w:t>Кіцмань</w:t>
                  </w:r>
                </w:p>
              </w:tc>
            </w:tr>
            <w:tr w:rsidR="0086187B" w:rsidRPr="0086187B" w:rsidTr="007D0F0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86187B" w:rsidRPr="0086187B" w:rsidRDefault="0086187B" w:rsidP="007D0F0E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187B">
                    <w:rPr>
                      <w:rFonts w:ascii="Times New Roman" w:hAnsi="Times New Roman"/>
                      <w:sz w:val="20"/>
                      <w:szCs w:val="20"/>
                    </w:rPr>
                    <w:t>UA73060290020054558</w:t>
                  </w:r>
                </w:p>
              </w:tc>
              <w:tc>
                <w:tcPr>
                  <w:tcW w:w="1413" w:type="dxa"/>
                  <w:vAlign w:val="center"/>
                </w:tcPr>
                <w:p w:rsidR="0086187B" w:rsidRPr="0086187B" w:rsidRDefault="0086187B" w:rsidP="007D0F0E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187B">
                    <w:rPr>
                      <w:rFonts w:ascii="Times New Roman" w:hAnsi="Times New Roman"/>
                      <w:sz w:val="20"/>
                      <w:szCs w:val="20"/>
                    </w:rPr>
                    <w:t>Валява</w:t>
                  </w:r>
                </w:p>
              </w:tc>
            </w:tr>
            <w:tr w:rsidR="0086187B" w:rsidRPr="0086187B" w:rsidTr="007D0F0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86187B" w:rsidRPr="0086187B" w:rsidRDefault="0086187B" w:rsidP="007D0F0E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187B">
                    <w:rPr>
                      <w:rFonts w:ascii="Times New Roman" w:hAnsi="Times New Roman"/>
                      <w:sz w:val="20"/>
                      <w:szCs w:val="20"/>
                    </w:rPr>
                    <w:t>UA73060290030095550</w:t>
                  </w:r>
                </w:p>
              </w:tc>
              <w:tc>
                <w:tcPr>
                  <w:tcW w:w="1413" w:type="dxa"/>
                  <w:vAlign w:val="center"/>
                </w:tcPr>
                <w:p w:rsidR="0086187B" w:rsidRPr="0086187B" w:rsidRDefault="0086187B" w:rsidP="007D0F0E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187B">
                    <w:rPr>
                      <w:rFonts w:ascii="Times New Roman" w:hAnsi="Times New Roman"/>
                      <w:sz w:val="20"/>
                      <w:szCs w:val="20"/>
                    </w:rPr>
                    <w:t>Витилівка</w:t>
                  </w:r>
                </w:p>
              </w:tc>
            </w:tr>
            <w:tr w:rsidR="0086187B" w:rsidRPr="0086187B" w:rsidTr="007D0F0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86187B" w:rsidRPr="0086187B" w:rsidRDefault="0086187B" w:rsidP="007D0F0E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187B">
                    <w:rPr>
                      <w:rFonts w:ascii="Times New Roman" w:hAnsi="Times New Roman"/>
                      <w:sz w:val="20"/>
                      <w:szCs w:val="20"/>
                    </w:rPr>
                    <w:t>UA73060290040079651</w:t>
                  </w:r>
                </w:p>
              </w:tc>
              <w:tc>
                <w:tcPr>
                  <w:tcW w:w="1413" w:type="dxa"/>
                  <w:vAlign w:val="center"/>
                </w:tcPr>
                <w:p w:rsidR="0086187B" w:rsidRPr="0086187B" w:rsidRDefault="0086187B" w:rsidP="007D0F0E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187B">
                    <w:rPr>
                      <w:rFonts w:ascii="Times New Roman" w:hAnsi="Times New Roman"/>
                      <w:sz w:val="20"/>
                      <w:szCs w:val="20"/>
                    </w:rPr>
                    <w:t>Гаврилівці</w:t>
                  </w:r>
                </w:p>
              </w:tc>
            </w:tr>
            <w:tr w:rsidR="0086187B" w:rsidRPr="0086187B" w:rsidTr="007D0F0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86187B" w:rsidRPr="0086187B" w:rsidRDefault="0086187B" w:rsidP="007D0F0E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187B">
                    <w:rPr>
                      <w:rFonts w:ascii="Times New Roman" w:hAnsi="Times New Roman"/>
                      <w:sz w:val="20"/>
                      <w:szCs w:val="20"/>
                    </w:rPr>
                    <w:t>UA73060290050023315</w:t>
                  </w:r>
                </w:p>
              </w:tc>
              <w:tc>
                <w:tcPr>
                  <w:tcW w:w="1413" w:type="dxa"/>
                  <w:vAlign w:val="center"/>
                </w:tcPr>
                <w:p w:rsidR="0086187B" w:rsidRPr="0086187B" w:rsidRDefault="0086187B" w:rsidP="007D0F0E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187B">
                    <w:rPr>
                      <w:rFonts w:ascii="Times New Roman" w:hAnsi="Times New Roman"/>
                      <w:sz w:val="20"/>
                      <w:szCs w:val="20"/>
                    </w:rPr>
                    <w:t>Давидівці</w:t>
                  </w:r>
                </w:p>
              </w:tc>
            </w:tr>
            <w:tr w:rsidR="0086187B" w:rsidRPr="0086187B" w:rsidTr="007D0F0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86187B" w:rsidRPr="0086187B" w:rsidRDefault="0086187B" w:rsidP="007D0F0E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187B">
                    <w:rPr>
                      <w:rFonts w:ascii="Times New Roman" w:hAnsi="Times New Roman"/>
                      <w:sz w:val="20"/>
                      <w:szCs w:val="20"/>
                    </w:rPr>
                    <w:t>UA73060290060019262</w:t>
                  </w:r>
                </w:p>
              </w:tc>
              <w:tc>
                <w:tcPr>
                  <w:tcW w:w="1413" w:type="dxa"/>
                  <w:vAlign w:val="center"/>
                </w:tcPr>
                <w:p w:rsidR="0086187B" w:rsidRPr="0086187B" w:rsidRDefault="0086187B" w:rsidP="007D0F0E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187B">
                    <w:rPr>
                      <w:rFonts w:ascii="Times New Roman" w:hAnsi="Times New Roman"/>
                      <w:sz w:val="20"/>
                      <w:szCs w:val="20"/>
                    </w:rPr>
                    <w:t>Іванківці</w:t>
                  </w:r>
                </w:p>
              </w:tc>
            </w:tr>
            <w:tr w:rsidR="0086187B" w:rsidRPr="0086187B" w:rsidTr="007D0F0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86187B" w:rsidRPr="0086187B" w:rsidRDefault="0086187B" w:rsidP="007D0F0E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187B">
                    <w:rPr>
                      <w:rFonts w:ascii="Times New Roman" w:hAnsi="Times New Roman"/>
                      <w:sz w:val="20"/>
                      <w:szCs w:val="20"/>
                    </w:rPr>
                    <w:t>UA73060290070047281</w:t>
                  </w:r>
                </w:p>
              </w:tc>
              <w:tc>
                <w:tcPr>
                  <w:tcW w:w="1413" w:type="dxa"/>
                  <w:vAlign w:val="center"/>
                </w:tcPr>
                <w:p w:rsidR="0086187B" w:rsidRPr="0086187B" w:rsidRDefault="0086187B" w:rsidP="007D0F0E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86187B">
                    <w:rPr>
                      <w:rFonts w:ascii="Times New Roman" w:hAnsi="Times New Roman"/>
                      <w:sz w:val="20"/>
                      <w:szCs w:val="20"/>
                    </w:rPr>
                    <w:t>Кліводин</w:t>
                  </w:r>
                  <w:proofErr w:type="spellEnd"/>
                </w:p>
              </w:tc>
            </w:tr>
            <w:tr w:rsidR="0086187B" w:rsidRPr="0086187B" w:rsidTr="007D0F0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86187B" w:rsidRPr="0086187B" w:rsidRDefault="0086187B" w:rsidP="007D0F0E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187B">
                    <w:rPr>
                      <w:rFonts w:ascii="Times New Roman" w:hAnsi="Times New Roman"/>
                      <w:sz w:val="20"/>
                      <w:szCs w:val="20"/>
                    </w:rPr>
                    <w:t>UA73060290080031355</w:t>
                  </w:r>
                </w:p>
              </w:tc>
              <w:tc>
                <w:tcPr>
                  <w:tcW w:w="1413" w:type="dxa"/>
                  <w:vAlign w:val="center"/>
                </w:tcPr>
                <w:p w:rsidR="0086187B" w:rsidRPr="0086187B" w:rsidRDefault="0086187B" w:rsidP="007D0F0E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187B">
                    <w:rPr>
                      <w:rFonts w:ascii="Times New Roman" w:hAnsi="Times New Roman"/>
                      <w:sz w:val="20"/>
                      <w:szCs w:val="20"/>
                    </w:rPr>
                    <w:t>Лашківка</w:t>
                  </w:r>
                </w:p>
              </w:tc>
            </w:tr>
            <w:tr w:rsidR="0086187B" w:rsidRPr="0086187B" w:rsidTr="007D0F0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86187B" w:rsidRPr="0086187B" w:rsidRDefault="0086187B" w:rsidP="007D0F0E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187B">
                    <w:rPr>
                      <w:rFonts w:ascii="Times New Roman" w:hAnsi="Times New Roman"/>
                      <w:sz w:val="20"/>
                      <w:szCs w:val="20"/>
                    </w:rPr>
                    <w:t>UA73060290090062034</w:t>
                  </w:r>
                </w:p>
              </w:tc>
              <w:tc>
                <w:tcPr>
                  <w:tcW w:w="1413" w:type="dxa"/>
                  <w:vAlign w:val="center"/>
                </w:tcPr>
                <w:p w:rsidR="0086187B" w:rsidRPr="0086187B" w:rsidRDefault="0086187B" w:rsidP="007D0F0E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86187B">
                    <w:rPr>
                      <w:rFonts w:ascii="Times New Roman" w:hAnsi="Times New Roman"/>
                      <w:sz w:val="20"/>
                      <w:szCs w:val="20"/>
                    </w:rPr>
                    <w:t>Ошихліби</w:t>
                  </w:r>
                  <w:proofErr w:type="spellEnd"/>
                </w:p>
              </w:tc>
            </w:tr>
            <w:tr w:rsidR="0086187B" w:rsidRPr="0086187B" w:rsidTr="007D0F0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86187B" w:rsidRPr="0086187B" w:rsidRDefault="0086187B" w:rsidP="007D0F0E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187B">
                    <w:rPr>
                      <w:rFonts w:ascii="Times New Roman" w:hAnsi="Times New Roman"/>
                      <w:sz w:val="20"/>
                      <w:szCs w:val="20"/>
                    </w:rPr>
                    <w:t>UA73060290100014545</w:t>
                  </w:r>
                </w:p>
              </w:tc>
              <w:tc>
                <w:tcPr>
                  <w:tcW w:w="1413" w:type="dxa"/>
                  <w:vAlign w:val="center"/>
                </w:tcPr>
                <w:p w:rsidR="0086187B" w:rsidRPr="0086187B" w:rsidRDefault="0086187B" w:rsidP="007D0F0E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187B">
                    <w:rPr>
                      <w:rFonts w:ascii="Times New Roman" w:hAnsi="Times New Roman"/>
                      <w:sz w:val="20"/>
                      <w:szCs w:val="20"/>
                    </w:rPr>
                    <w:t>Суховерхів</w:t>
                  </w:r>
                </w:p>
              </w:tc>
            </w:tr>
            <w:tr w:rsidR="0086187B" w:rsidRPr="0086187B" w:rsidTr="007D0F0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86187B" w:rsidRPr="0086187B" w:rsidRDefault="0086187B" w:rsidP="007D0F0E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187B">
                    <w:rPr>
                      <w:rFonts w:ascii="Times New Roman" w:hAnsi="Times New Roman"/>
                      <w:sz w:val="20"/>
                      <w:szCs w:val="20"/>
                    </w:rPr>
                    <w:t>UA73060290110013471</w:t>
                  </w:r>
                </w:p>
              </w:tc>
              <w:tc>
                <w:tcPr>
                  <w:tcW w:w="1413" w:type="dxa"/>
                  <w:vAlign w:val="center"/>
                </w:tcPr>
                <w:p w:rsidR="0086187B" w:rsidRPr="0086187B" w:rsidRDefault="0086187B" w:rsidP="007D0F0E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187B">
                    <w:rPr>
                      <w:rFonts w:ascii="Times New Roman" w:hAnsi="Times New Roman"/>
                      <w:sz w:val="20"/>
                      <w:szCs w:val="20"/>
                    </w:rPr>
                    <w:t>Шипинці</w:t>
                  </w:r>
                </w:p>
              </w:tc>
            </w:tr>
          </w:tbl>
          <w:p w:rsidR="0086187B" w:rsidRPr="0086187B" w:rsidRDefault="0086187B" w:rsidP="007D0F0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86187B" w:rsidRDefault="0086187B" w:rsidP="0086187B">
      <w:pPr>
        <w:pStyle w:val="a3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tbl>
      <w:tblPr>
        <w:tblW w:w="51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768"/>
        <w:gridCol w:w="5598"/>
        <w:gridCol w:w="603"/>
        <w:gridCol w:w="603"/>
        <w:gridCol w:w="605"/>
        <w:gridCol w:w="603"/>
        <w:gridCol w:w="603"/>
        <w:gridCol w:w="573"/>
      </w:tblGrid>
      <w:tr w:rsidR="0086187B" w:rsidRPr="0086187B" w:rsidTr="007D0F0E">
        <w:trPr>
          <w:trHeight w:val="20"/>
          <w:tblHeader/>
        </w:trPr>
        <w:tc>
          <w:tcPr>
            <w:tcW w:w="3196" w:type="pct"/>
            <w:gridSpan w:val="2"/>
            <w:vAlign w:val="center"/>
          </w:tcPr>
          <w:p w:rsidR="0086187B" w:rsidRPr="0086187B" w:rsidRDefault="0086187B" w:rsidP="007D0F0E">
            <w:pPr>
              <w:pStyle w:val="a5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Класифікація будівель та споруд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2</w:t>
            </w:r>
          </w:p>
        </w:tc>
        <w:tc>
          <w:tcPr>
            <w:tcW w:w="1804" w:type="pct"/>
            <w:gridSpan w:val="6"/>
            <w:vAlign w:val="center"/>
          </w:tcPr>
          <w:p w:rsidR="0086187B" w:rsidRPr="0086187B" w:rsidRDefault="0086187B" w:rsidP="007D0F0E">
            <w:pPr>
              <w:pStyle w:val="a5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Ставки податку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3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 за 1 кв. метр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br/>
              <w:t>(відсотків розміру мінімальної заробітної плати)</w:t>
            </w:r>
          </w:p>
        </w:tc>
      </w:tr>
      <w:tr w:rsidR="0086187B" w:rsidRPr="0086187B" w:rsidTr="007D0F0E">
        <w:trPr>
          <w:trHeight w:val="20"/>
          <w:tblHeader/>
        </w:trPr>
        <w:tc>
          <w:tcPr>
            <w:tcW w:w="385" w:type="pct"/>
            <w:vMerge w:val="restart"/>
            <w:vAlign w:val="center"/>
          </w:tcPr>
          <w:p w:rsidR="0086187B" w:rsidRPr="0086187B" w:rsidRDefault="0086187B" w:rsidP="007D0F0E">
            <w:pPr>
              <w:pStyle w:val="a5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код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2</w:t>
            </w:r>
          </w:p>
        </w:tc>
        <w:tc>
          <w:tcPr>
            <w:tcW w:w="2811" w:type="pct"/>
            <w:vMerge w:val="restart"/>
            <w:vAlign w:val="center"/>
          </w:tcPr>
          <w:p w:rsidR="0086187B" w:rsidRPr="0086187B" w:rsidRDefault="0086187B" w:rsidP="007D0F0E">
            <w:pPr>
              <w:pStyle w:val="a5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найменування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2</w:t>
            </w:r>
          </w:p>
        </w:tc>
        <w:tc>
          <w:tcPr>
            <w:tcW w:w="910" w:type="pct"/>
            <w:gridSpan w:val="3"/>
            <w:vAlign w:val="center"/>
          </w:tcPr>
          <w:p w:rsidR="0086187B" w:rsidRPr="0086187B" w:rsidRDefault="0086187B" w:rsidP="007D0F0E">
            <w:pPr>
              <w:pStyle w:val="a5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для юридичних осіб</w:t>
            </w:r>
          </w:p>
        </w:tc>
        <w:tc>
          <w:tcPr>
            <w:tcW w:w="894" w:type="pct"/>
            <w:gridSpan w:val="3"/>
            <w:vAlign w:val="center"/>
          </w:tcPr>
          <w:p w:rsidR="0086187B" w:rsidRPr="0086187B" w:rsidRDefault="0086187B" w:rsidP="007D0F0E">
            <w:pPr>
              <w:pStyle w:val="a5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для фізичних осіб</w:t>
            </w:r>
          </w:p>
        </w:tc>
      </w:tr>
      <w:tr w:rsidR="0086187B" w:rsidRPr="0086187B" w:rsidTr="007D0F0E">
        <w:trPr>
          <w:trHeight w:val="20"/>
          <w:tblHeader/>
        </w:trPr>
        <w:tc>
          <w:tcPr>
            <w:tcW w:w="0" w:type="auto"/>
            <w:vMerge/>
            <w:vAlign w:val="center"/>
          </w:tcPr>
          <w:p w:rsidR="0086187B" w:rsidRPr="0086187B" w:rsidRDefault="0086187B" w:rsidP="007D0F0E">
            <w:pPr>
              <w:rPr>
                <w:rFonts w:ascii="Times New Roman" w:hAnsi="Times New Roman" w:cs="Times New Roman"/>
                <w:noProof/>
                <w:lang w:val="en-US"/>
              </w:rPr>
            </w:pPr>
          </w:p>
        </w:tc>
        <w:tc>
          <w:tcPr>
            <w:tcW w:w="0" w:type="auto"/>
            <w:vMerge/>
            <w:vAlign w:val="center"/>
          </w:tcPr>
          <w:p w:rsidR="0086187B" w:rsidRPr="0086187B" w:rsidRDefault="0086187B" w:rsidP="007D0F0E">
            <w:pPr>
              <w:rPr>
                <w:rFonts w:ascii="Times New Roman" w:hAnsi="Times New Roman" w:cs="Times New Roman"/>
                <w:noProof/>
                <w:lang w:val="en-US"/>
              </w:rPr>
            </w:pPr>
          </w:p>
        </w:tc>
        <w:tc>
          <w:tcPr>
            <w:tcW w:w="303" w:type="pct"/>
            <w:vAlign w:val="center"/>
          </w:tcPr>
          <w:p w:rsidR="0086187B" w:rsidRPr="0086187B" w:rsidRDefault="0086187B" w:rsidP="007D0F0E">
            <w:pPr>
              <w:pStyle w:val="a5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1 зона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:rsidR="0086187B" w:rsidRPr="0086187B" w:rsidRDefault="0086187B" w:rsidP="007D0F0E">
            <w:pPr>
              <w:pStyle w:val="a5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2 зона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4</w:t>
            </w:r>
          </w:p>
        </w:tc>
        <w:tc>
          <w:tcPr>
            <w:tcW w:w="304" w:type="pct"/>
            <w:vAlign w:val="center"/>
          </w:tcPr>
          <w:p w:rsidR="0086187B" w:rsidRPr="0086187B" w:rsidRDefault="0086187B" w:rsidP="007D0F0E">
            <w:pPr>
              <w:pStyle w:val="a5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3 зона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:rsidR="0086187B" w:rsidRPr="0086187B" w:rsidRDefault="0086187B" w:rsidP="007D0F0E">
            <w:pPr>
              <w:pStyle w:val="a5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1 зона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:rsidR="0086187B" w:rsidRPr="0086187B" w:rsidRDefault="0086187B" w:rsidP="007D0F0E">
            <w:pPr>
              <w:pStyle w:val="a5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2 зона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4</w:t>
            </w:r>
          </w:p>
        </w:tc>
        <w:tc>
          <w:tcPr>
            <w:tcW w:w="289" w:type="pct"/>
            <w:vAlign w:val="center"/>
          </w:tcPr>
          <w:p w:rsidR="0086187B" w:rsidRPr="0086187B" w:rsidRDefault="0086187B" w:rsidP="007D0F0E">
            <w:pPr>
              <w:pStyle w:val="a5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3 зона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4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11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hanging="45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житлові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111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hanging="45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Будинки одноквартирні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1110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hanging="45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Будинки одноквартирні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1110.1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rPr>
                <w:rFonts w:ascii="Times New Roman" w:hAnsi="Times New Roman" w:cs="Times New Roman"/>
                <w:noProof/>
                <w:lang w:val="en-US"/>
              </w:rPr>
            </w:pPr>
            <w:r w:rsidRPr="0086187B">
              <w:rPr>
                <w:rFonts w:ascii="Times New Roman" w:hAnsi="Times New Roman" w:cs="Times New Roman"/>
                <w:noProof/>
                <w:lang w:val="en-US"/>
              </w:rPr>
              <w:t xml:space="preserve">Будинки одноквартирні масової забудови </w:t>
            </w:r>
          </w:p>
        </w:tc>
        <w:tc>
          <w:tcPr>
            <w:tcW w:w="303" w:type="pct"/>
            <w:vAlign w:val="center"/>
          </w:tcPr>
          <w:p w:rsidR="007D0F0E" w:rsidRPr="0086187B" w:rsidRDefault="007D0F0E" w:rsidP="007D0F0E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</w:t>
            </w:r>
            <w:r>
              <w:rPr>
                <w:rFonts w:ascii="Times New Roman" w:hAnsi="Times New Roman" w:cs="Times New Roman"/>
                <w:noProof/>
              </w:rPr>
              <w:t>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3132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4" w:type="pct"/>
          </w:tcPr>
          <w:p w:rsidR="007D0F0E" w:rsidRDefault="007D0F0E" w:rsidP="007D0F0E">
            <w:pPr>
              <w:jc w:val="center"/>
            </w:pPr>
            <w:r w:rsidRPr="00FC3132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3132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3132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289" w:type="pct"/>
          </w:tcPr>
          <w:p w:rsidR="007D0F0E" w:rsidRDefault="007D0F0E" w:rsidP="007D0F0E">
            <w:pPr>
              <w:jc w:val="center"/>
            </w:pPr>
            <w:r w:rsidRPr="00FC3132">
              <w:rPr>
                <w:rFonts w:ascii="Times New Roman" w:hAnsi="Times New Roman" w:cs="Times New Roman"/>
                <w:noProof/>
              </w:rPr>
              <w:t>0,2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1110.2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rPr>
                <w:rFonts w:ascii="Times New Roman" w:hAnsi="Times New Roman" w:cs="Times New Roman"/>
                <w:noProof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 xml:space="preserve">Котеджі та будинки одноквартирні підвищеної комфортності 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831977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831977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4" w:type="pct"/>
          </w:tcPr>
          <w:p w:rsidR="007D0F0E" w:rsidRDefault="007D0F0E" w:rsidP="007D0F0E">
            <w:pPr>
              <w:jc w:val="center"/>
            </w:pPr>
            <w:r w:rsidRPr="00831977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831977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831977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289" w:type="pct"/>
          </w:tcPr>
          <w:p w:rsidR="007D0F0E" w:rsidRDefault="007D0F0E" w:rsidP="007D0F0E">
            <w:pPr>
              <w:jc w:val="center"/>
            </w:pPr>
            <w:r w:rsidRPr="00831977">
              <w:rPr>
                <w:rFonts w:ascii="Times New Roman" w:hAnsi="Times New Roman" w:cs="Times New Roman"/>
                <w:noProof/>
              </w:rPr>
              <w:t>0,2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1110.3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rPr>
                <w:rFonts w:ascii="Times New Roman" w:hAnsi="Times New Roman" w:cs="Times New Roman"/>
                <w:noProof/>
                <w:lang w:val="en-US"/>
              </w:rPr>
            </w:pPr>
            <w:r w:rsidRPr="0086187B">
              <w:rPr>
                <w:rFonts w:ascii="Times New Roman" w:hAnsi="Times New Roman" w:cs="Times New Roman"/>
                <w:noProof/>
                <w:lang w:val="en-US"/>
              </w:rPr>
              <w:t xml:space="preserve">Будинки садибного типу 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831977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831977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4" w:type="pct"/>
          </w:tcPr>
          <w:p w:rsidR="007D0F0E" w:rsidRDefault="007D0F0E" w:rsidP="007D0F0E">
            <w:pPr>
              <w:jc w:val="center"/>
            </w:pPr>
            <w:r w:rsidRPr="00831977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831977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831977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289" w:type="pct"/>
          </w:tcPr>
          <w:p w:rsidR="007D0F0E" w:rsidRDefault="007D0F0E" w:rsidP="007D0F0E">
            <w:pPr>
              <w:jc w:val="center"/>
            </w:pPr>
            <w:r w:rsidRPr="00831977">
              <w:rPr>
                <w:rFonts w:ascii="Times New Roman" w:hAnsi="Times New Roman" w:cs="Times New Roman"/>
                <w:noProof/>
              </w:rPr>
              <w:t>0,2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1110.4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rPr>
                <w:rFonts w:ascii="Times New Roman" w:hAnsi="Times New Roman" w:cs="Times New Roman"/>
                <w:noProof/>
                <w:lang w:val="en-US"/>
              </w:rPr>
            </w:pPr>
            <w:r w:rsidRPr="0086187B">
              <w:rPr>
                <w:rFonts w:ascii="Times New Roman" w:hAnsi="Times New Roman" w:cs="Times New Roman"/>
                <w:noProof/>
                <w:lang w:val="en-US"/>
              </w:rPr>
              <w:t xml:space="preserve">Будинки дачні та садові 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831977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831977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4" w:type="pct"/>
          </w:tcPr>
          <w:p w:rsidR="007D0F0E" w:rsidRDefault="007D0F0E" w:rsidP="007D0F0E">
            <w:pPr>
              <w:jc w:val="center"/>
            </w:pPr>
            <w:r w:rsidRPr="00831977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831977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831977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289" w:type="pct"/>
          </w:tcPr>
          <w:p w:rsidR="007D0F0E" w:rsidRDefault="007D0F0E" w:rsidP="007D0F0E">
            <w:pPr>
              <w:jc w:val="center"/>
            </w:pPr>
            <w:r w:rsidRPr="00831977">
              <w:rPr>
                <w:rFonts w:ascii="Times New Roman" w:hAnsi="Times New Roman" w:cs="Times New Roman"/>
                <w:noProof/>
              </w:rPr>
              <w:t>0,2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112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Будинки з двома та більше квартирами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1121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Будинки з двома квартирами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1121.1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Будинки двоквартирні масової забудови 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1C7430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1C7430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4" w:type="pct"/>
          </w:tcPr>
          <w:p w:rsidR="007D0F0E" w:rsidRDefault="007D0F0E" w:rsidP="007D0F0E">
            <w:pPr>
              <w:jc w:val="center"/>
            </w:pPr>
            <w:r w:rsidRPr="001C7430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1C7430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1C7430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289" w:type="pct"/>
          </w:tcPr>
          <w:p w:rsidR="007D0F0E" w:rsidRDefault="007D0F0E" w:rsidP="007D0F0E">
            <w:pPr>
              <w:jc w:val="center"/>
            </w:pPr>
            <w:r w:rsidRPr="001C7430">
              <w:rPr>
                <w:rFonts w:ascii="Times New Roman" w:hAnsi="Times New Roman" w:cs="Times New Roman"/>
                <w:noProof/>
              </w:rPr>
              <w:t>0,2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lastRenderedPageBreak/>
              <w:t xml:space="preserve">1121.2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Котеджі та будинки двоквартирні підвищеної комфортності 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1C7430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1C7430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4" w:type="pct"/>
          </w:tcPr>
          <w:p w:rsidR="007D0F0E" w:rsidRDefault="007D0F0E" w:rsidP="007D0F0E">
            <w:pPr>
              <w:jc w:val="center"/>
            </w:pPr>
            <w:r w:rsidRPr="001C7430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1C7430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1C7430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289" w:type="pct"/>
          </w:tcPr>
          <w:p w:rsidR="007D0F0E" w:rsidRDefault="007D0F0E" w:rsidP="007D0F0E">
            <w:pPr>
              <w:jc w:val="center"/>
            </w:pPr>
            <w:r w:rsidRPr="001C7430">
              <w:rPr>
                <w:rFonts w:ascii="Times New Roman" w:hAnsi="Times New Roman" w:cs="Times New Roman"/>
                <w:noProof/>
              </w:rPr>
              <w:t>0,2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1122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Будинки з трьома та більше квартирами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1122.1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Будинки багатоквартирні масової забудови 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912134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912134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4" w:type="pct"/>
          </w:tcPr>
          <w:p w:rsidR="007D0F0E" w:rsidRDefault="007D0F0E" w:rsidP="007D0F0E">
            <w:pPr>
              <w:jc w:val="center"/>
            </w:pPr>
            <w:r w:rsidRPr="00912134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912134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912134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289" w:type="pct"/>
          </w:tcPr>
          <w:p w:rsidR="007D0F0E" w:rsidRDefault="007D0F0E" w:rsidP="007D0F0E">
            <w:pPr>
              <w:jc w:val="center"/>
            </w:pPr>
            <w:r w:rsidRPr="00912134">
              <w:rPr>
                <w:rFonts w:ascii="Times New Roman" w:hAnsi="Times New Roman" w:cs="Times New Roman"/>
                <w:noProof/>
              </w:rPr>
              <w:t>0,2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1122.2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Будинки багатоквартирні підвищеної комфортності, індивідуальні 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912134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912134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4" w:type="pct"/>
          </w:tcPr>
          <w:p w:rsidR="007D0F0E" w:rsidRDefault="007D0F0E" w:rsidP="007D0F0E">
            <w:pPr>
              <w:jc w:val="center"/>
            </w:pPr>
            <w:r w:rsidRPr="00912134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912134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912134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289" w:type="pct"/>
          </w:tcPr>
          <w:p w:rsidR="007D0F0E" w:rsidRDefault="007D0F0E" w:rsidP="007D0F0E">
            <w:pPr>
              <w:jc w:val="center"/>
            </w:pPr>
            <w:r w:rsidRPr="00912134">
              <w:rPr>
                <w:rFonts w:ascii="Times New Roman" w:hAnsi="Times New Roman" w:cs="Times New Roman"/>
                <w:noProof/>
              </w:rPr>
              <w:t>0,2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1122.3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Будинки житлові готельного типу 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912134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912134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4" w:type="pct"/>
          </w:tcPr>
          <w:p w:rsidR="007D0F0E" w:rsidRDefault="007D0F0E" w:rsidP="007D0F0E">
            <w:pPr>
              <w:jc w:val="center"/>
            </w:pPr>
            <w:r w:rsidRPr="00912134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912134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912134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289" w:type="pct"/>
          </w:tcPr>
          <w:p w:rsidR="007D0F0E" w:rsidRDefault="007D0F0E" w:rsidP="007D0F0E">
            <w:pPr>
              <w:jc w:val="center"/>
            </w:pPr>
            <w:r w:rsidRPr="00912134">
              <w:rPr>
                <w:rFonts w:ascii="Times New Roman" w:hAnsi="Times New Roman" w:cs="Times New Roman"/>
                <w:noProof/>
              </w:rPr>
              <w:t>0,2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113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Гуртожитки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1130.1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Гуртожитки для робітників та службовців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1130.2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Гуртожитки для студентів вищих навчальних закладів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1130.3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Гуртожитки для учнів навчальних закладів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1130.4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Будинки-інтернати для людей похилого віку та інвалідів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1130.5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Будинки дитини та сирітські будинки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1130.6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Будинки для біженців, притулки для бездомних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1130.9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Будинки для колективного проживання інші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нежитлові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121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Готелі, ресторани та подібні будівлі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1211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готельні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1211.1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Готелі 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4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289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1211.2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Мотелі 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4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289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1211.3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Кемпінги 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4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289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1211.4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Пансіонати 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4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289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1211.5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Ресторани та бари 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4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289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1212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Інші будівлі для тимчасового проживання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1212.1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Туристичні бази та гірські притулки 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4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289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1212.2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Дитячі та сімейні табори відпочинку 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4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289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1212.3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Центри та будинки відпочинку 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4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289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1212.9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Інші будівлі для тимчасового проживання, не класифіковані раніше 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4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289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122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офісні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1220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офісні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1220.1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Будівлі органів державного та місцевого управління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lastRenderedPageBreak/>
              <w:t xml:space="preserve">1220.2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Будівлі фінансового обслуговування </w:t>
            </w:r>
          </w:p>
        </w:tc>
        <w:tc>
          <w:tcPr>
            <w:tcW w:w="303" w:type="pct"/>
            <w:shd w:val="clear" w:color="auto" w:fill="auto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</w:rPr>
              <w:t>0,5</w:t>
            </w:r>
          </w:p>
        </w:tc>
        <w:tc>
          <w:tcPr>
            <w:tcW w:w="303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7C7940">
              <w:rPr>
                <w:rFonts w:ascii="Times New Roman" w:hAnsi="Times New Roman"/>
                <w:noProof/>
              </w:rPr>
              <w:t>0,5</w:t>
            </w:r>
          </w:p>
        </w:tc>
        <w:tc>
          <w:tcPr>
            <w:tcW w:w="304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7C7940">
              <w:rPr>
                <w:rFonts w:ascii="Times New Roman" w:hAnsi="Times New Roman"/>
                <w:noProof/>
              </w:rPr>
              <w:t>0,5</w:t>
            </w:r>
          </w:p>
        </w:tc>
        <w:tc>
          <w:tcPr>
            <w:tcW w:w="303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7C7940">
              <w:rPr>
                <w:rFonts w:ascii="Times New Roman" w:hAnsi="Times New Roman"/>
                <w:noProof/>
              </w:rPr>
              <w:t>0,5</w:t>
            </w:r>
          </w:p>
        </w:tc>
        <w:tc>
          <w:tcPr>
            <w:tcW w:w="303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7C7940">
              <w:rPr>
                <w:rFonts w:ascii="Times New Roman" w:hAnsi="Times New Roman"/>
                <w:noProof/>
              </w:rPr>
              <w:t>0,5</w:t>
            </w:r>
          </w:p>
        </w:tc>
        <w:tc>
          <w:tcPr>
            <w:tcW w:w="289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7C7940">
              <w:rPr>
                <w:rFonts w:ascii="Times New Roman" w:hAnsi="Times New Roman"/>
                <w:noProof/>
              </w:rPr>
              <w:t>0,5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1220.3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органів правосуддя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1220.4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закордонних представництв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1220.5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Адміністративно-побутові будівлі промислових підприємств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0,3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0,3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0,3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0,2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0,2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1220.9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Будівлі для конторських та адміністративних цілей інші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0,3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0,3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0,3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0,3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0,3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0,3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123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торговельні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1230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торговельні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1230.1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Торгові центри, універмаги, магазини </w:t>
            </w:r>
          </w:p>
        </w:tc>
        <w:tc>
          <w:tcPr>
            <w:tcW w:w="303" w:type="pct"/>
            <w:shd w:val="clear" w:color="auto" w:fill="auto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0,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4</w:t>
            </w:r>
          </w:p>
        </w:tc>
        <w:tc>
          <w:tcPr>
            <w:tcW w:w="303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CA415D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4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CA415D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CA415D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CA415D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289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CA415D">
              <w:rPr>
                <w:rFonts w:ascii="Times New Roman" w:hAnsi="Times New Roman"/>
                <w:noProof/>
              </w:rPr>
              <w:t>0,4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1230.2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Криті ринки, павільйони та зали для ярмарків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1230.3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Станції технічного обслуговування автомобілів </w:t>
            </w:r>
          </w:p>
        </w:tc>
        <w:tc>
          <w:tcPr>
            <w:tcW w:w="303" w:type="pct"/>
            <w:shd w:val="clear" w:color="auto" w:fill="auto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0,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4</w:t>
            </w:r>
          </w:p>
        </w:tc>
        <w:tc>
          <w:tcPr>
            <w:tcW w:w="303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CA415D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4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CA415D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CA415D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CA415D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289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CA415D">
              <w:rPr>
                <w:rFonts w:ascii="Times New Roman" w:hAnsi="Times New Roman"/>
                <w:noProof/>
              </w:rPr>
              <w:t>0,4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1230.4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Їдальні, кафе, закусочні тощо </w:t>
            </w:r>
          </w:p>
        </w:tc>
        <w:tc>
          <w:tcPr>
            <w:tcW w:w="303" w:type="pct"/>
            <w:shd w:val="clear" w:color="auto" w:fill="auto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0,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4</w:t>
            </w:r>
          </w:p>
        </w:tc>
        <w:tc>
          <w:tcPr>
            <w:tcW w:w="303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CA415D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4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CA415D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CA415D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CA415D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289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CA415D">
              <w:rPr>
                <w:rFonts w:ascii="Times New Roman" w:hAnsi="Times New Roman"/>
                <w:noProof/>
              </w:rPr>
              <w:t>0,4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1230.5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Бази та склади підприємств торгівлі і громадського харчування </w:t>
            </w:r>
          </w:p>
        </w:tc>
        <w:tc>
          <w:tcPr>
            <w:tcW w:w="303" w:type="pct"/>
            <w:shd w:val="clear" w:color="auto" w:fill="auto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3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4" w:type="pct"/>
            <w:shd w:val="clear" w:color="auto" w:fill="auto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289" w:type="pct"/>
            <w:shd w:val="clear" w:color="auto" w:fill="auto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1230.6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Будівлі підприємств побутового обслуговування 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3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4" w:type="pct"/>
            <w:shd w:val="clear" w:color="auto" w:fill="auto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289" w:type="pct"/>
            <w:shd w:val="clear" w:color="auto" w:fill="auto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1230.9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Будівлі торговельні інші </w:t>
            </w:r>
          </w:p>
        </w:tc>
        <w:tc>
          <w:tcPr>
            <w:tcW w:w="303" w:type="pct"/>
            <w:shd w:val="clear" w:color="auto" w:fill="auto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0,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4</w:t>
            </w:r>
          </w:p>
        </w:tc>
        <w:tc>
          <w:tcPr>
            <w:tcW w:w="303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CA415D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4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CA415D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CA415D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CA415D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289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CA415D">
              <w:rPr>
                <w:rFonts w:ascii="Times New Roman" w:hAnsi="Times New Roman"/>
                <w:noProof/>
              </w:rPr>
              <w:t>0,4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124</w:t>
            </w:r>
          </w:p>
        </w:tc>
        <w:tc>
          <w:tcPr>
            <w:tcW w:w="4615" w:type="pct"/>
            <w:gridSpan w:val="7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Будівлі транспорту та засобів зв’язку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1241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Вокзали, аеровокзали, будівлі засобів зв’язку та пов’язані з ними будівлі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1241.1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Автовокзали та інші будівлі автомобільного транспорту </w:t>
            </w:r>
          </w:p>
        </w:tc>
        <w:tc>
          <w:tcPr>
            <w:tcW w:w="303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3</w:t>
            </w:r>
          </w:p>
        </w:tc>
        <w:tc>
          <w:tcPr>
            <w:tcW w:w="303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4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3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3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289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1241.2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Вокзали та інші будівлі залізничного транспорту </w:t>
            </w:r>
          </w:p>
        </w:tc>
        <w:tc>
          <w:tcPr>
            <w:tcW w:w="303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3</w:t>
            </w:r>
          </w:p>
        </w:tc>
        <w:tc>
          <w:tcPr>
            <w:tcW w:w="303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4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3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3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289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1241.3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Будівлі міського електротранспорту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1241.4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Аеровокзали та інші будівлі повітряного транспорту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1241.5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Морські та річкові вокзали, маяки та пов’язані з ними будівлі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1241.6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Будівлі станцій підвісних та канатних доріг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1241.7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Будівлі центрів радіо- та телевізійного мовлення, телефонних станцій, телекомунікаційних центрів тощо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0,5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0,5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0,5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1241.8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Ангари для літаків, локомотивні, вагонні, трамвайні та тролейбусні депо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1241.9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Будівлі транспорту та засобів зв’язку інші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0,2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0,2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0,2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1242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Гаражі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1242.1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Гаражі наземні </w:t>
            </w:r>
          </w:p>
        </w:tc>
        <w:tc>
          <w:tcPr>
            <w:tcW w:w="303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3</w:t>
            </w:r>
          </w:p>
        </w:tc>
        <w:tc>
          <w:tcPr>
            <w:tcW w:w="303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4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3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3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289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lastRenderedPageBreak/>
              <w:t xml:space="preserve">1242.2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Гаражі підземні </w:t>
            </w:r>
          </w:p>
        </w:tc>
        <w:tc>
          <w:tcPr>
            <w:tcW w:w="303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3</w:t>
            </w:r>
          </w:p>
        </w:tc>
        <w:tc>
          <w:tcPr>
            <w:tcW w:w="303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4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3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3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289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1242.3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Стоянки автомобільні криті </w:t>
            </w:r>
          </w:p>
        </w:tc>
        <w:tc>
          <w:tcPr>
            <w:tcW w:w="303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3</w:t>
            </w:r>
          </w:p>
        </w:tc>
        <w:tc>
          <w:tcPr>
            <w:tcW w:w="303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4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3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3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289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1242.4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Навіси для велосипедів </w:t>
            </w:r>
          </w:p>
        </w:tc>
        <w:tc>
          <w:tcPr>
            <w:tcW w:w="303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3</w:t>
            </w:r>
          </w:p>
        </w:tc>
        <w:tc>
          <w:tcPr>
            <w:tcW w:w="303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4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3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3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289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125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промислові та склади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1251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промислові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1251.1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Будівлі підприємств машинобудування та металообробної промисловості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1251.2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підприємств чорної металургії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1251.3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підприємств хімічної та нафтохімічної промисловості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1251.4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підприємств легкої промисловості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1251.5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підприємств харчової промисловості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1251.6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підприємств медичної та мікробіологічної промисловості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1251.7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підприємств лісової, деревообробної та целюлозно-паперової промисловості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1251.8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підприємств будівельної індустрії, будівельних матеріалів та виробів, скляної та фарфоро-фаянсової промисловості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1251.9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Будівлі інших промислових виробництв, включаючи поліграфічне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1252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Резервуари, силоси та склади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1252.1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Резервуари для нафти, нафтопродуктів та газу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0,5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0,5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0,5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1252.2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Резервуари та ємності інші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0,5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0,5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0,5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1252.3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Силоси для зерна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1252.4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Силоси для цементу та інших сипучих матеріалів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1252.5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Склади спеціальні товарні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1252.6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Холодильники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1252.7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Складські майданчики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1252.8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Склади універсальні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1252.9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Склади та сховища інші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Будівлі для публічних виступів, закладів освітнього, медичного та оздоровчого призначення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1261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для публічних виступів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1261.1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Театри, кінотеатри та концертні зали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lastRenderedPageBreak/>
              <w:t xml:space="preserve">1261.2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Зали засідань та багатоцільові зали для публічних виступів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1261.3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Цирки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1261.4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Казино, ігорні будинки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1,5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1,5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 1,5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1,5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1,5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1,5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1261.5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Музичні та танцювальні зали, дискотеки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1261.9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Будівлі для публічних виступів інші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1262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Музеї та бібліотеки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1262.1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Музеї та художні галереї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1262.2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Бібліотеки, книгосховища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1262.3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Технічні центри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1262.4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Планетарії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1262.5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архівів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1262.6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Будівлі зоологічних та ботанічних садів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1263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Будівлі навчальних та дослідних закладів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1263.1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Будівлі науково-дослідних та проектно-вишукувальних установ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1263.2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Будівлі вищих навчальних закладів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1263.3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Будівлі шкіл та інших середніх навчальних закладів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1263.4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Будівлі професійно-технічних навчальних закладів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1263.5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Будівлі дошкільних та позашкільних навчальних закладів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1263.6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Будівлі спеціальних навчальних закладів для дітей з особливими потребами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1263.7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Будівлі закладів з фахової перепідготовки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1263.8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метеорологічних станцій, обсерваторій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1263.9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Будівлі освітніх та науково-дослідних закладів інші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1264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Будівлі лікарень та оздоровчих закладів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1264.1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Лікарні багатопрофільні територіального обслуговування, навчальних закладів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1264.2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Лікарні профільні, диспансери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1264.3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Материнські та дитячі реабілітаційні центри, пологові будинки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1264.4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Поліклініки, пункти медичного обслуговування та консультації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1264.5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Шпиталі виправних закладів, в’язниць та Збройних Сил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lastRenderedPageBreak/>
              <w:t xml:space="preserve">1264.6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Санаторії, профілакторії та центри функціональної реабілітації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1264.9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Заклади лікувально-профілактичні та оздоровчі інші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1265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Зали спортивні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1265.1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Зали гімнастичні, баскетбольні, волейбольні, тенісні тощо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1265.2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Басейни криті для плавання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1265.3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Хокейні та льодові стадіони криті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1265.4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Манежі легкоатлетичні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1265.5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Тири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529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1265.9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Зали спортивні інші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нежитлові інші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1271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Будівлі сільськогосподарського призначення, лісівництва та рибного господарства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1271.1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для тваринництва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4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289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1271.2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для птахівництва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4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289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1271.3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для зберігання зерна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4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289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1271.4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силосні та сінажні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4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289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1271.5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Будівлі для садівництва, виноградарства та виноробства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4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289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1271.6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тепличного господарства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4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289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1271.7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рибного господарства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4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289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1271.8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підприємств лісівництва та звірівництва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4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289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1271.9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сільськогосподарського призначення інші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4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289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1272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Будівлі для культової та релігійної діяльності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1272.1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Церкви, собори, костьоли, мечеті, синагоги тощо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1272.2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Похоронні бюро та ритуальні зали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1272.3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Цвинтарі та крематорії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1273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Пам’ятки історичні та такі, що охороняються державою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1273.1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Пам’ятки історії та архітектури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1273.2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Археологічні розкопки, руїни та історичні місця, що охороняються державою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1273.3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Меморіали, художньо-декоративні будівлі, статуї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1274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Будівлі інші, не класифіковані раніше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1274.1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Казарми Збройних Сил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1274.2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Будівлі поліцейських та пожежних служб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lastRenderedPageBreak/>
              <w:t xml:space="preserve">1274.3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виправних закладів, в’язниць та слідчих ізоляторів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1274.4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Будівлі лазень та пралень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1274.5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Будівлі з облаштування населених пунктів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</w:tr>
    </w:tbl>
    <w:p w:rsidR="0086187B" w:rsidRDefault="0086187B" w:rsidP="0086187B">
      <w:pPr>
        <w:pStyle w:val="a5"/>
        <w:spacing w:before="0"/>
        <w:rPr>
          <w:rFonts w:ascii="Times New Roman" w:hAnsi="Times New Roman"/>
          <w:noProof/>
          <w:sz w:val="20"/>
          <w:vertAlign w:val="superscript"/>
          <w:lang w:val="ru-RU"/>
        </w:rPr>
      </w:pPr>
    </w:p>
    <w:p w:rsidR="0086187B" w:rsidRDefault="0086187B" w:rsidP="0086187B">
      <w:pPr>
        <w:pStyle w:val="a5"/>
        <w:spacing w:before="0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1</w:t>
      </w:r>
      <w:r>
        <w:rPr>
          <w:rFonts w:ascii="Times New Roman" w:hAnsi="Times New Roman"/>
          <w:noProof/>
          <w:sz w:val="20"/>
          <w:lang w:val="ru-RU"/>
        </w:rPr>
        <w:t xml:space="preserve"> У разі встановлення ставок податку, відмінних на територіях різних населених пунктів адміністративно-територіальної одиниці, за кожним населеним пунктом ставки затверджуються окремими додатками.</w:t>
      </w:r>
    </w:p>
    <w:p w:rsidR="0086187B" w:rsidRDefault="0086187B" w:rsidP="0086187B">
      <w:pPr>
        <w:pStyle w:val="a5"/>
        <w:spacing w:before="60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2</w:t>
      </w:r>
      <w:r>
        <w:rPr>
          <w:rFonts w:ascii="Times New Roman" w:hAnsi="Times New Roman"/>
          <w:noProof/>
          <w:sz w:val="20"/>
          <w:lang w:val="ru-RU"/>
        </w:rPr>
        <w:t xml:space="preserve"> Класифікація будівель та споруд, код та найменування зазначаються відповідно до Державного класифікатора будівель та споруд ДК 018-2000, затвердженого наказом Держстандарту від 17 серпня 2000 р. № 507.</w:t>
      </w:r>
    </w:p>
    <w:p w:rsidR="0086187B" w:rsidRDefault="0086187B" w:rsidP="0086187B">
      <w:pPr>
        <w:pStyle w:val="a5"/>
        <w:spacing w:before="60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3</w:t>
      </w:r>
      <w:r>
        <w:rPr>
          <w:rFonts w:ascii="Times New Roman" w:hAnsi="Times New Roman"/>
          <w:noProof/>
          <w:sz w:val="20"/>
          <w:lang w:val="ru-RU"/>
        </w:rPr>
        <w:t xml:space="preserve"> Ставки податку встановлюються з урахуванням норм підпункту 12.3.7 пункту 12.3 статті 12, пункту 30.2 статті 30, пункту 266.2 статті 266 Податкового кодексу України і зазначаються десятковим дробом з трьома (у разі потреби чотирма) десятковими знаками після коми. </w:t>
      </w:r>
    </w:p>
    <w:p w:rsidR="0086187B" w:rsidRDefault="0086187B" w:rsidP="0086187B">
      <w:pPr>
        <w:pStyle w:val="a5"/>
        <w:spacing w:before="60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4</w:t>
      </w:r>
      <w:r>
        <w:rPr>
          <w:rFonts w:ascii="Times New Roman" w:hAnsi="Times New Roman"/>
          <w:noProof/>
          <w:sz w:val="20"/>
          <w:lang w:val="ru-RU"/>
        </w:rPr>
        <w:t xml:space="preserve"> У разі визначення у рішенні про оподаткування податком на нерухоме майно, відмінне від земельної ділянки, зон адміністративно-територіальної одиниці, щодо якої приймається рішення, ставки встановлюються залежно від зони. Без урахування зони ставки зазначаються у графі “1 зона”. </w:t>
      </w:r>
    </w:p>
    <w:p w:rsidR="0086187B" w:rsidRDefault="0086187B" w:rsidP="0086187B">
      <w:pPr>
        <w:pStyle w:val="a5"/>
        <w:spacing w:before="60"/>
        <w:rPr>
          <w:rFonts w:ascii="Times New Roman" w:hAnsi="Times New Roman"/>
          <w:noProof/>
          <w:sz w:val="20"/>
          <w:vertAlign w:val="superscript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5</w:t>
      </w:r>
      <w:r>
        <w:rPr>
          <w:rFonts w:ascii="Times New Roman" w:hAnsi="Times New Roman"/>
          <w:noProof/>
          <w:sz w:val="20"/>
          <w:lang w:val="ru-RU"/>
        </w:rPr>
        <w:t xml:space="preserve"> Об’єкти нерухомості, що класифікуються за цим підкласом, звільняються/можуть звільнятися повністю або частково від оподаткування податком на нерухоме майно, відмінне від земельної ділянки, відповідно до норм підпункту 266.2.2 пункту 266.2 та пункту 266.4 статті 266 Податкового кодексу України.</w:t>
      </w:r>
      <w:r>
        <w:rPr>
          <w:rFonts w:ascii="Times New Roman" w:hAnsi="Times New Roman"/>
          <w:noProof/>
          <w:sz w:val="20"/>
          <w:vertAlign w:val="superscript"/>
          <w:lang w:val="ru-RU"/>
        </w:rPr>
        <w:t xml:space="preserve"> </w:t>
      </w:r>
    </w:p>
    <w:p w:rsidR="0086187B" w:rsidRDefault="0086187B" w:rsidP="0086187B">
      <w:pPr>
        <w:pStyle w:val="a3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6187B" w:rsidRDefault="0086187B" w:rsidP="00885E15">
      <w:pPr>
        <w:pStyle w:val="a3"/>
        <w:ind w:firstLine="567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 xml:space="preserve">Секретар </w:t>
      </w:r>
      <w:r w:rsidR="00885E15">
        <w:rPr>
          <w:rFonts w:ascii="Times New Roman" w:hAnsi="Times New Roman"/>
          <w:b/>
          <w:sz w:val="24"/>
          <w:szCs w:val="24"/>
          <w:lang w:eastAsia="uk-UA"/>
        </w:rPr>
        <w:t>сесії</w:t>
      </w:r>
      <w:r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 w:rsidR="00885E15">
        <w:rPr>
          <w:rFonts w:ascii="Times New Roman" w:hAnsi="Times New Roman"/>
          <w:b/>
          <w:sz w:val="24"/>
          <w:szCs w:val="24"/>
          <w:lang w:eastAsia="uk-UA"/>
        </w:rPr>
        <w:t>Ірина КОРОЛЮК</w:t>
      </w:r>
    </w:p>
    <w:sectPr w:rsidR="0086187B" w:rsidSect="00885E15">
      <w:headerReference w:type="default" r:id="rId8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58F5" w:rsidRDefault="002658F5" w:rsidP="00885E15">
      <w:pPr>
        <w:spacing w:after="0" w:line="240" w:lineRule="auto"/>
      </w:pPr>
      <w:r>
        <w:separator/>
      </w:r>
    </w:p>
  </w:endnote>
  <w:endnote w:type="continuationSeparator" w:id="0">
    <w:p w:rsidR="002658F5" w:rsidRDefault="002658F5" w:rsidP="00885E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 Cyr"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58F5" w:rsidRDefault="002658F5" w:rsidP="00885E15">
      <w:pPr>
        <w:spacing w:after="0" w:line="240" w:lineRule="auto"/>
      </w:pPr>
      <w:r>
        <w:separator/>
      </w:r>
    </w:p>
  </w:footnote>
  <w:footnote w:type="continuationSeparator" w:id="0">
    <w:p w:rsidR="002658F5" w:rsidRDefault="002658F5" w:rsidP="00885E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70912813"/>
      <w:docPartObj>
        <w:docPartGallery w:val="Page Numbers (Top of Page)"/>
        <w:docPartUnique/>
      </w:docPartObj>
    </w:sdtPr>
    <w:sdtEndPr/>
    <w:sdtContent>
      <w:p w:rsidR="00885E15" w:rsidRDefault="00885E15">
        <w:pPr>
          <w:pStyle w:val="af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3411" w:rsidRPr="00EF3411">
          <w:rPr>
            <w:noProof/>
            <w:lang w:val="ru-RU"/>
          </w:rPr>
          <w:t>8</w:t>
        </w:r>
        <w:r>
          <w:fldChar w:fldCharType="end"/>
        </w:r>
      </w:p>
    </w:sdtContent>
  </w:sdt>
  <w:p w:rsidR="00885E15" w:rsidRDefault="00885E15">
    <w:pPr>
      <w:pStyle w:val="af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</w:abstractNum>
  <w:abstractNum w:abstractNumId="2" w15:restartNumberingAfterBreak="0">
    <w:nsid w:val="08A4321B"/>
    <w:multiLevelType w:val="hybridMultilevel"/>
    <w:tmpl w:val="23060742"/>
    <w:lvl w:ilvl="0" w:tplc="91BC5102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C763920"/>
    <w:multiLevelType w:val="multilevel"/>
    <w:tmpl w:val="045E0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Theme="minorEastAsia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451445"/>
    <w:multiLevelType w:val="hybridMultilevel"/>
    <w:tmpl w:val="E6422694"/>
    <w:lvl w:ilvl="0" w:tplc="0419000F">
      <w:start w:val="1"/>
      <w:numFmt w:val="decimal"/>
      <w:lvlText w:val="%1."/>
      <w:lvlJc w:val="left"/>
      <w:pPr>
        <w:ind w:left="461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922D92"/>
    <w:multiLevelType w:val="hybridMultilevel"/>
    <w:tmpl w:val="49A22B50"/>
    <w:lvl w:ilvl="0" w:tplc="FD962C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6CB0641"/>
    <w:multiLevelType w:val="hybridMultilevel"/>
    <w:tmpl w:val="5C8CD228"/>
    <w:lvl w:ilvl="0" w:tplc="CFBE282A">
      <w:start w:val="2"/>
      <w:numFmt w:val="decimal"/>
      <w:lvlText w:val="%1."/>
      <w:lvlJc w:val="left"/>
      <w:pPr>
        <w:ind w:left="39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2DD15D7E"/>
    <w:multiLevelType w:val="multilevel"/>
    <w:tmpl w:val="EB967FD0"/>
    <w:lvl w:ilvl="0">
      <w:start w:val="1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11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25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39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14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53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280" w:hanging="2160"/>
      </w:pPr>
      <w:rPr>
        <w:rFonts w:cs="Times New Roman"/>
      </w:rPr>
    </w:lvl>
  </w:abstractNum>
  <w:abstractNum w:abstractNumId="8" w15:restartNumberingAfterBreak="0">
    <w:nsid w:val="31DF7FF7"/>
    <w:multiLevelType w:val="singleLevel"/>
    <w:tmpl w:val="87B22052"/>
    <w:lvl w:ilvl="0">
      <w:start w:val="1"/>
      <w:numFmt w:val="decimal"/>
      <w:lvlText w:val="%1)"/>
      <w:legacy w:legacy="1" w:legacySpace="0" w:legacyIndent="0"/>
      <w:lvlJc w:val="left"/>
      <w:rPr>
        <w:rFonts w:ascii="Antiqua Cyr" w:hAnsi="Antiqua Cyr" w:cs="Times New Roman" w:hint="default"/>
      </w:rPr>
    </w:lvl>
  </w:abstractNum>
  <w:abstractNum w:abstractNumId="9" w15:restartNumberingAfterBreak="0">
    <w:nsid w:val="348D5377"/>
    <w:multiLevelType w:val="singleLevel"/>
    <w:tmpl w:val="87B22052"/>
    <w:lvl w:ilvl="0">
      <w:start w:val="1"/>
      <w:numFmt w:val="decimal"/>
      <w:lvlText w:val="%1)"/>
      <w:legacy w:legacy="1" w:legacySpace="0" w:legacyIndent="0"/>
      <w:lvlJc w:val="left"/>
      <w:rPr>
        <w:rFonts w:ascii="Antiqua Cyr" w:hAnsi="Antiqua Cyr" w:cs="Times New Roman" w:hint="default"/>
      </w:rPr>
    </w:lvl>
  </w:abstractNum>
  <w:abstractNum w:abstractNumId="10" w15:restartNumberingAfterBreak="0">
    <w:nsid w:val="39E13C10"/>
    <w:multiLevelType w:val="hybridMultilevel"/>
    <w:tmpl w:val="79D418BC"/>
    <w:lvl w:ilvl="0" w:tplc="B816CC26">
      <w:numFmt w:val="bullet"/>
      <w:lvlText w:val="-"/>
      <w:lvlJc w:val="left"/>
      <w:pPr>
        <w:ind w:left="75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1" w15:restartNumberingAfterBreak="0">
    <w:nsid w:val="46393A13"/>
    <w:multiLevelType w:val="multilevel"/>
    <w:tmpl w:val="47063D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9D23380"/>
    <w:multiLevelType w:val="hybridMultilevel"/>
    <w:tmpl w:val="FB3A9E4E"/>
    <w:lvl w:ilvl="0" w:tplc="C5945D04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3" w15:restartNumberingAfterBreak="0">
    <w:nsid w:val="4A15407B"/>
    <w:multiLevelType w:val="hybridMultilevel"/>
    <w:tmpl w:val="09FC4B44"/>
    <w:lvl w:ilvl="0" w:tplc="E182E442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BBB76FF"/>
    <w:multiLevelType w:val="hybridMultilevel"/>
    <w:tmpl w:val="70C25DC0"/>
    <w:lvl w:ilvl="0" w:tplc="1F8EF4F2">
      <w:start w:val="69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5" w15:restartNumberingAfterBreak="0">
    <w:nsid w:val="5B25729B"/>
    <w:multiLevelType w:val="hybridMultilevel"/>
    <w:tmpl w:val="C99038FC"/>
    <w:lvl w:ilvl="0" w:tplc="1EDEAB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9B6601"/>
    <w:multiLevelType w:val="hybridMultilevel"/>
    <w:tmpl w:val="14C87CD4"/>
    <w:lvl w:ilvl="0" w:tplc="639A8E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441630"/>
    <w:multiLevelType w:val="multilevel"/>
    <w:tmpl w:val="C3C03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DD84A58"/>
    <w:multiLevelType w:val="hybridMultilevel"/>
    <w:tmpl w:val="0040EE90"/>
    <w:lvl w:ilvl="0" w:tplc="AA7601B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F2244BF"/>
    <w:multiLevelType w:val="hybridMultilevel"/>
    <w:tmpl w:val="000E8EC4"/>
    <w:lvl w:ilvl="0" w:tplc="E50C8D6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4226EF"/>
    <w:multiLevelType w:val="hybridMultilevel"/>
    <w:tmpl w:val="F2740EE8"/>
    <w:lvl w:ilvl="0" w:tplc="87983FD4">
      <w:start w:val="6"/>
      <w:numFmt w:val="bullet"/>
      <w:lvlText w:val="-"/>
      <w:lvlJc w:val="left"/>
      <w:pPr>
        <w:ind w:left="1211" w:hanging="360"/>
      </w:pPr>
      <w:rPr>
        <w:rFonts w:ascii="Times New Roman" w:eastAsia="Calibri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11"/>
    <w:lvlOverride w:ilvl="0">
      <w:lvl w:ilvl="0">
        <w:numFmt w:val="decimal"/>
        <w:lvlText w:val="%1."/>
        <w:lvlJc w:val="left"/>
      </w:lvl>
    </w:lvlOverride>
  </w:num>
  <w:num w:numId="4">
    <w:abstractNumId w:val="11"/>
    <w:lvlOverride w:ilvl="0">
      <w:lvl w:ilvl="0">
        <w:numFmt w:val="decimal"/>
        <w:lvlText w:val="%1."/>
        <w:lvlJc w:val="left"/>
      </w:lvl>
    </w:lvlOverride>
  </w:num>
  <w:num w:numId="5">
    <w:abstractNumId w:val="8"/>
  </w:num>
  <w:num w:numId="6">
    <w:abstractNumId w:val="9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8"/>
  </w:num>
  <w:num w:numId="1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6"/>
  </w:num>
  <w:num w:numId="15">
    <w:abstractNumId w:val="13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"/>
  </w:num>
  <w:num w:numId="21">
    <w:abstractNumId w:val="14"/>
  </w:num>
  <w:num w:numId="22">
    <w:abstractNumId w:val="19"/>
  </w:num>
  <w:num w:numId="23">
    <w:abstractNumId w:val="2"/>
  </w:num>
  <w:num w:numId="24">
    <w:abstractNumId w:val="16"/>
  </w:num>
  <w:num w:numId="25">
    <w:abstractNumId w:val="15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87B"/>
    <w:rsid w:val="00111ED3"/>
    <w:rsid w:val="00204B62"/>
    <w:rsid w:val="002658F5"/>
    <w:rsid w:val="00320580"/>
    <w:rsid w:val="00493267"/>
    <w:rsid w:val="007D0F0E"/>
    <w:rsid w:val="0086187B"/>
    <w:rsid w:val="00872A84"/>
    <w:rsid w:val="00885E15"/>
    <w:rsid w:val="00A46EF9"/>
    <w:rsid w:val="00B460B6"/>
    <w:rsid w:val="00BF0AD7"/>
    <w:rsid w:val="00D26156"/>
    <w:rsid w:val="00EF3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A4FA8F-E497-4BD1-B720-F1AA258ED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1"/>
    <w:qFormat/>
    <w:rsid w:val="0086187B"/>
    <w:pPr>
      <w:spacing w:before="100" w:beforeAutospacing="1" w:after="100" w:afterAutospacing="1" w:line="240" w:lineRule="auto"/>
      <w:outlineLvl w:val="0"/>
    </w:pPr>
    <w:rPr>
      <w:rFonts w:ascii="Times New Roman" w:eastAsia="Calibri" w:hAnsi="Times New Roman" w:cs="Times New Roman"/>
      <w:b/>
      <w:bCs/>
      <w:kern w:val="36"/>
      <w:sz w:val="48"/>
      <w:szCs w:val="48"/>
      <w:lang w:val="ru-RU" w:eastAsia="ru-RU"/>
    </w:rPr>
  </w:style>
  <w:style w:type="paragraph" w:styleId="2">
    <w:name w:val="heading 2"/>
    <w:basedOn w:val="a"/>
    <w:next w:val="a"/>
    <w:link w:val="20"/>
    <w:uiPriority w:val="99"/>
    <w:unhideWhenUsed/>
    <w:qFormat/>
    <w:rsid w:val="0086187B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  <w:lang w:val="ru-RU" w:eastAsia="ru-RU"/>
    </w:rPr>
  </w:style>
  <w:style w:type="paragraph" w:styleId="3">
    <w:name w:val="heading 3"/>
    <w:basedOn w:val="a"/>
    <w:link w:val="30"/>
    <w:uiPriority w:val="9"/>
    <w:qFormat/>
    <w:rsid w:val="0086187B"/>
    <w:pPr>
      <w:spacing w:before="100" w:beforeAutospacing="1" w:after="100" w:afterAutospacing="1" w:line="240" w:lineRule="auto"/>
      <w:outlineLvl w:val="2"/>
    </w:pPr>
    <w:rPr>
      <w:rFonts w:ascii="Times New Roman" w:eastAsia="Calibri" w:hAnsi="Times New Roman" w:cs="Times New Roman"/>
      <w:b/>
      <w:bCs/>
      <w:sz w:val="27"/>
      <w:szCs w:val="27"/>
      <w:lang w:val="ru-RU" w:eastAsia="ru-RU"/>
    </w:rPr>
  </w:style>
  <w:style w:type="paragraph" w:styleId="4">
    <w:name w:val="heading 4"/>
    <w:basedOn w:val="a"/>
    <w:next w:val="a"/>
    <w:link w:val="40"/>
    <w:uiPriority w:val="99"/>
    <w:qFormat/>
    <w:rsid w:val="0086187B"/>
    <w:pPr>
      <w:keepNext/>
      <w:keepLines/>
      <w:spacing w:before="200" w:after="0" w:line="276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lang w:val="ru-RU"/>
    </w:rPr>
  </w:style>
  <w:style w:type="paragraph" w:styleId="5">
    <w:name w:val="heading 5"/>
    <w:basedOn w:val="a"/>
    <w:next w:val="a"/>
    <w:link w:val="50"/>
    <w:uiPriority w:val="99"/>
    <w:qFormat/>
    <w:rsid w:val="0086187B"/>
    <w:pPr>
      <w:keepNext/>
      <w:autoSpaceDE w:val="0"/>
      <w:autoSpaceDN w:val="0"/>
      <w:spacing w:after="0" w:line="240" w:lineRule="auto"/>
      <w:outlineLvl w:val="4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styleId="6">
    <w:name w:val="heading 6"/>
    <w:basedOn w:val="a"/>
    <w:next w:val="a"/>
    <w:link w:val="60"/>
    <w:unhideWhenUsed/>
    <w:qFormat/>
    <w:rsid w:val="0086187B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uiPriority w:val="99"/>
    <w:rsid w:val="008618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0">
    <w:name w:val="Обычный1"/>
    <w:rsid w:val="0086187B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2">
    <w:name w:val="Normal2"/>
    <w:qFormat/>
    <w:rsid w:val="0086187B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No Spacing"/>
    <w:link w:val="a4"/>
    <w:uiPriority w:val="1"/>
    <w:qFormat/>
    <w:rsid w:val="0086187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5">
    <w:name w:val="Нормальний текст"/>
    <w:basedOn w:val="a"/>
    <w:link w:val="a6"/>
    <w:uiPriority w:val="99"/>
    <w:rsid w:val="0086187B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customStyle="1" w:styleId="a6">
    <w:name w:val="Нормальний текст Знак"/>
    <w:link w:val="a5"/>
    <w:uiPriority w:val="99"/>
    <w:locked/>
    <w:rsid w:val="0086187B"/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110">
    <w:name w:val="Заголовок 11"/>
    <w:basedOn w:val="10"/>
    <w:next w:val="10"/>
    <w:rsid w:val="0086187B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86187B"/>
    <w:pPr>
      <w:jc w:val="center"/>
    </w:pPr>
    <w:rPr>
      <w:b/>
      <w:sz w:val="26"/>
    </w:rPr>
  </w:style>
  <w:style w:type="character" w:styleId="a7">
    <w:name w:val="Hyperlink"/>
    <w:basedOn w:val="a0"/>
    <w:rsid w:val="0086187B"/>
    <w:rPr>
      <w:rFonts w:ascii="Times New Roman" w:hAnsi="Times New Roman" w:cs="Times New Roman"/>
      <w:color w:val="0000FF"/>
      <w:u w:val="single"/>
    </w:rPr>
  </w:style>
  <w:style w:type="character" w:customStyle="1" w:styleId="rvts0">
    <w:name w:val="rvts0"/>
    <w:basedOn w:val="a0"/>
    <w:rsid w:val="0086187B"/>
    <w:rPr>
      <w:rFonts w:cs="Times New Roman"/>
    </w:rPr>
  </w:style>
  <w:style w:type="paragraph" w:customStyle="1" w:styleId="31">
    <w:name w:val="Обычный3"/>
    <w:rsid w:val="0086187B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13">
    <w:name w:val="Заголовок 1 Знак"/>
    <w:basedOn w:val="a0"/>
    <w:rsid w:val="0086187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rsid w:val="0086187B"/>
    <w:rPr>
      <w:rFonts w:ascii="Times New Roman" w:eastAsia="Times New Roman" w:hAnsi="Times New Roman" w:cs="Times New Roman"/>
      <w:b/>
      <w:sz w:val="24"/>
      <w:szCs w:val="20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rsid w:val="0086187B"/>
    <w:rPr>
      <w:rFonts w:ascii="Times New Roman" w:eastAsia="Calibri" w:hAnsi="Times New Roman" w:cs="Times New Roman"/>
      <w:b/>
      <w:bCs/>
      <w:sz w:val="27"/>
      <w:szCs w:val="27"/>
      <w:lang w:val="ru-RU" w:eastAsia="ru-RU"/>
    </w:rPr>
  </w:style>
  <w:style w:type="character" w:customStyle="1" w:styleId="40">
    <w:name w:val="Заголовок 4 Знак"/>
    <w:basedOn w:val="a0"/>
    <w:link w:val="4"/>
    <w:uiPriority w:val="99"/>
    <w:rsid w:val="0086187B"/>
    <w:rPr>
      <w:rFonts w:ascii="Cambria" w:eastAsia="Times New Roman" w:hAnsi="Cambria" w:cs="Times New Roman"/>
      <w:b/>
      <w:bCs/>
      <w:i/>
      <w:iCs/>
      <w:color w:val="4F81BD"/>
      <w:lang w:val="ru-RU"/>
    </w:rPr>
  </w:style>
  <w:style w:type="character" w:customStyle="1" w:styleId="50">
    <w:name w:val="Заголовок 5 Знак"/>
    <w:basedOn w:val="a0"/>
    <w:link w:val="5"/>
    <w:uiPriority w:val="99"/>
    <w:rsid w:val="0086187B"/>
    <w:rPr>
      <w:rFonts w:ascii="Times New Roman" w:eastAsia="Times New Roman" w:hAnsi="Times New Roman" w:cs="Times New Roman"/>
      <w:sz w:val="32"/>
      <w:szCs w:val="32"/>
      <w:lang w:eastAsia="ru-RU"/>
    </w:rPr>
  </w:style>
  <w:style w:type="character" w:customStyle="1" w:styleId="60">
    <w:name w:val="Заголовок 6 Знак"/>
    <w:basedOn w:val="a0"/>
    <w:link w:val="6"/>
    <w:rsid w:val="0086187B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val="ru-RU" w:eastAsia="ru-RU"/>
    </w:rPr>
  </w:style>
  <w:style w:type="character" w:customStyle="1" w:styleId="11">
    <w:name w:val="Заголовок 1 Знак1"/>
    <w:basedOn w:val="a0"/>
    <w:link w:val="1"/>
    <w:locked/>
    <w:rsid w:val="0086187B"/>
    <w:rPr>
      <w:rFonts w:ascii="Times New Roman" w:eastAsia="Calibri" w:hAnsi="Times New Roman" w:cs="Times New Roman"/>
      <w:b/>
      <w:bCs/>
      <w:kern w:val="36"/>
      <w:sz w:val="48"/>
      <w:szCs w:val="48"/>
      <w:lang w:val="ru-RU" w:eastAsia="ru-RU"/>
    </w:rPr>
  </w:style>
  <w:style w:type="paragraph" w:styleId="a8">
    <w:name w:val="Normal (Web)"/>
    <w:basedOn w:val="a"/>
    <w:unhideWhenUsed/>
    <w:rsid w:val="008618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3">
    <w:name w:val="rvts23"/>
    <w:basedOn w:val="a0"/>
    <w:rsid w:val="0086187B"/>
  </w:style>
  <w:style w:type="character" w:styleId="a9">
    <w:name w:val="Strong"/>
    <w:qFormat/>
    <w:rsid w:val="0086187B"/>
    <w:rPr>
      <w:b/>
      <w:bCs/>
    </w:rPr>
  </w:style>
  <w:style w:type="paragraph" w:customStyle="1" w:styleId="14">
    <w:name w:val="Без интервала1"/>
    <w:rsid w:val="0086187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a">
    <w:name w:val="Назва документа"/>
    <w:basedOn w:val="a"/>
    <w:next w:val="a5"/>
    <w:uiPriority w:val="99"/>
    <w:rsid w:val="0086187B"/>
    <w:pPr>
      <w:keepNext/>
      <w:keepLines/>
      <w:spacing w:before="240" w:after="240" w:line="240" w:lineRule="auto"/>
      <w:jc w:val="center"/>
    </w:pPr>
    <w:rPr>
      <w:rFonts w:ascii="Antiqua" w:eastAsia="Times New Roman" w:hAnsi="Antiqua" w:cs="Times New Roman"/>
      <w:b/>
      <w:sz w:val="26"/>
      <w:szCs w:val="20"/>
      <w:lang w:eastAsia="ru-RU"/>
    </w:rPr>
  </w:style>
  <w:style w:type="paragraph" w:styleId="ab">
    <w:name w:val="Balloon Text"/>
    <w:basedOn w:val="a"/>
    <w:link w:val="ac"/>
    <w:unhideWhenUsed/>
    <w:rsid w:val="0086187B"/>
    <w:pPr>
      <w:spacing w:after="0" w:line="240" w:lineRule="auto"/>
    </w:pPr>
    <w:rPr>
      <w:rFonts w:ascii="Tahoma" w:eastAsiaTheme="minorEastAsia" w:hAnsi="Tahoma" w:cs="Tahoma"/>
      <w:sz w:val="16"/>
      <w:szCs w:val="16"/>
      <w:lang w:val="ru-RU" w:eastAsia="ru-RU"/>
    </w:rPr>
  </w:style>
  <w:style w:type="character" w:customStyle="1" w:styleId="ac">
    <w:name w:val="Текст выноски Знак"/>
    <w:basedOn w:val="a0"/>
    <w:link w:val="ab"/>
    <w:rsid w:val="0086187B"/>
    <w:rPr>
      <w:rFonts w:ascii="Tahoma" w:eastAsiaTheme="minorEastAsia" w:hAnsi="Tahoma" w:cs="Tahoma"/>
      <w:sz w:val="16"/>
      <w:szCs w:val="16"/>
      <w:lang w:val="ru-RU" w:eastAsia="ru-RU"/>
    </w:rPr>
  </w:style>
  <w:style w:type="paragraph" w:styleId="ad">
    <w:name w:val="List Paragraph"/>
    <w:basedOn w:val="a"/>
    <w:uiPriority w:val="34"/>
    <w:qFormat/>
    <w:rsid w:val="0086187B"/>
    <w:pPr>
      <w:spacing w:after="200" w:line="276" w:lineRule="auto"/>
      <w:ind w:left="720"/>
      <w:contextualSpacing/>
    </w:pPr>
    <w:rPr>
      <w:rFonts w:eastAsiaTheme="minorEastAsia"/>
      <w:lang w:val="ru-RU" w:eastAsia="ru-RU"/>
    </w:rPr>
  </w:style>
  <w:style w:type="paragraph" w:customStyle="1" w:styleId="15">
    <w:name w:val="Абзац списку1"/>
    <w:basedOn w:val="a"/>
    <w:uiPriority w:val="99"/>
    <w:rsid w:val="0086187B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 w:eastAsia="ru-RU"/>
    </w:rPr>
  </w:style>
  <w:style w:type="character" w:customStyle="1" w:styleId="Heading5Char">
    <w:name w:val="Heading 5 Char"/>
    <w:basedOn w:val="a0"/>
    <w:uiPriority w:val="99"/>
    <w:locked/>
    <w:rsid w:val="0086187B"/>
    <w:rPr>
      <w:rFonts w:cs="Times New Roman"/>
      <w:b/>
      <w:bCs/>
      <w:i/>
      <w:iCs/>
      <w:sz w:val="26"/>
      <w:szCs w:val="26"/>
      <w:lang w:val="ru-RU" w:eastAsia="ru-RU" w:bidi="ar-SA"/>
    </w:rPr>
  </w:style>
  <w:style w:type="character" w:customStyle="1" w:styleId="HTML">
    <w:name w:val="Стандартный HTML Знак"/>
    <w:basedOn w:val="a0"/>
    <w:link w:val="HTML0"/>
    <w:uiPriority w:val="99"/>
    <w:locked/>
    <w:rsid w:val="0086187B"/>
    <w:rPr>
      <w:rFonts w:ascii="Courier New" w:hAnsi="Courier New" w:cs="Courier New"/>
      <w:sz w:val="20"/>
      <w:szCs w:val="20"/>
    </w:rPr>
  </w:style>
  <w:style w:type="paragraph" w:styleId="HTML0">
    <w:name w:val="HTML Preformatted"/>
    <w:basedOn w:val="a"/>
    <w:link w:val="HTML"/>
    <w:uiPriority w:val="99"/>
    <w:rsid w:val="0086187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0"/>
    <w:uiPriority w:val="99"/>
    <w:semiHidden/>
    <w:rsid w:val="0086187B"/>
    <w:rPr>
      <w:rFonts w:ascii="Consolas" w:hAnsi="Consolas" w:cs="Consolas"/>
      <w:sz w:val="20"/>
      <w:szCs w:val="20"/>
    </w:rPr>
  </w:style>
  <w:style w:type="paragraph" w:styleId="ae">
    <w:name w:val="Title"/>
    <w:basedOn w:val="a"/>
    <w:link w:val="af"/>
    <w:qFormat/>
    <w:rsid w:val="0086187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">
    <w:name w:val="Заголовок Знак"/>
    <w:basedOn w:val="a0"/>
    <w:link w:val="ae"/>
    <w:rsid w:val="0086187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0">
    <w:name w:val="Основной текст Знак"/>
    <w:basedOn w:val="a0"/>
    <w:link w:val="af1"/>
    <w:locked/>
    <w:rsid w:val="0086187B"/>
    <w:rPr>
      <w:rFonts w:ascii="Times New Roman" w:hAnsi="Times New Roman"/>
      <w:sz w:val="24"/>
      <w:szCs w:val="24"/>
    </w:rPr>
  </w:style>
  <w:style w:type="paragraph" w:styleId="af1">
    <w:name w:val="Body Text"/>
    <w:basedOn w:val="a"/>
    <w:link w:val="af0"/>
    <w:rsid w:val="008618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6">
    <w:name w:val="Основной текст Знак1"/>
    <w:basedOn w:val="a0"/>
    <w:uiPriority w:val="99"/>
    <w:semiHidden/>
    <w:rsid w:val="0086187B"/>
  </w:style>
  <w:style w:type="paragraph" w:styleId="af2">
    <w:name w:val="Subtitle"/>
    <w:basedOn w:val="a"/>
    <w:link w:val="af3"/>
    <w:qFormat/>
    <w:rsid w:val="0086187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3">
    <w:name w:val="Подзаголовок Знак"/>
    <w:basedOn w:val="a0"/>
    <w:link w:val="af2"/>
    <w:rsid w:val="0086187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1">
    <w:name w:val="Основной текст 2 Знак"/>
    <w:basedOn w:val="a0"/>
    <w:link w:val="22"/>
    <w:uiPriority w:val="99"/>
    <w:semiHidden/>
    <w:locked/>
    <w:rsid w:val="0086187B"/>
    <w:rPr>
      <w:rFonts w:ascii="Times New Roman" w:hAnsi="Times New Roman"/>
      <w:sz w:val="24"/>
      <w:szCs w:val="24"/>
    </w:rPr>
  </w:style>
  <w:style w:type="paragraph" w:styleId="22">
    <w:name w:val="Body Text 2"/>
    <w:basedOn w:val="a"/>
    <w:link w:val="21"/>
    <w:uiPriority w:val="99"/>
    <w:semiHidden/>
    <w:rsid w:val="0086187B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10">
    <w:name w:val="Основной текст 2 Знак1"/>
    <w:basedOn w:val="a0"/>
    <w:uiPriority w:val="99"/>
    <w:semiHidden/>
    <w:rsid w:val="0086187B"/>
  </w:style>
  <w:style w:type="character" w:customStyle="1" w:styleId="af4">
    <w:name w:val="Текст Знак"/>
    <w:basedOn w:val="a0"/>
    <w:link w:val="af5"/>
    <w:uiPriority w:val="99"/>
    <w:semiHidden/>
    <w:locked/>
    <w:rsid w:val="0086187B"/>
    <w:rPr>
      <w:rFonts w:ascii="Courier New" w:hAnsi="Courier New" w:cs="Courier New"/>
      <w:sz w:val="20"/>
      <w:szCs w:val="20"/>
    </w:rPr>
  </w:style>
  <w:style w:type="paragraph" w:styleId="af5">
    <w:name w:val="Plain Text"/>
    <w:basedOn w:val="a"/>
    <w:link w:val="af4"/>
    <w:uiPriority w:val="99"/>
    <w:semiHidden/>
    <w:rsid w:val="0086187B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17">
    <w:name w:val="Текст Знак1"/>
    <w:basedOn w:val="a0"/>
    <w:uiPriority w:val="99"/>
    <w:semiHidden/>
    <w:rsid w:val="0086187B"/>
    <w:rPr>
      <w:rFonts w:ascii="Consolas" w:hAnsi="Consolas" w:cs="Consolas"/>
      <w:sz w:val="21"/>
      <w:szCs w:val="21"/>
    </w:rPr>
  </w:style>
  <w:style w:type="character" w:customStyle="1" w:styleId="af6">
    <w:name w:val="Текст у виносці Знак"/>
    <w:basedOn w:val="a0"/>
    <w:rsid w:val="0086187B"/>
    <w:rPr>
      <w:rFonts w:ascii="Tahoma" w:eastAsia="Calibri" w:hAnsi="Tahoma" w:cs="Tahoma"/>
      <w:sz w:val="16"/>
      <w:szCs w:val="16"/>
      <w:lang w:val="ru-RU" w:eastAsia="ru-RU"/>
    </w:rPr>
  </w:style>
  <w:style w:type="paragraph" w:customStyle="1" w:styleId="18">
    <w:name w:val="Без інтервалів1"/>
    <w:uiPriority w:val="99"/>
    <w:rsid w:val="0086187B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rvps28">
    <w:name w:val="rvps28"/>
    <w:basedOn w:val="a"/>
    <w:uiPriority w:val="99"/>
    <w:rsid w:val="008618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hapkaDocumentu">
    <w:name w:val="Shapka Documentu"/>
    <w:basedOn w:val="a"/>
    <w:uiPriority w:val="99"/>
    <w:rsid w:val="0086187B"/>
    <w:pPr>
      <w:keepNext/>
      <w:keepLines/>
      <w:spacing w:after="240" w:line="240" w:lineRule="auto"/>
      <w:ind w:left="3969"/>
      <w:jc w:val="center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customStyle="1" w:styleId="StyleZakonu">
    <w:name w:val="StyleZakonu Знак"/>
    <w:link w:val="StyleZakonu0"/>
    <w:uiPriority w:val="99"/>
    <w:locked/>
    <w:rsid w:val="0086187B"/>
  </w:style>
  <w:style w:type="paragraph" w:customStyle="1" w:styleId="StyleZakonu0">
    <w:name w:val="StyleZakonu"/>
    <w:basedOn w:val="a"/>
    <w:link w:val="StyleZakonu"/>
    <w:uiPriority w:val="99"/>
    <w:rsid w:val="0086187B"/>
    <w:pPr>
      <w:spacing w:after="60" w:line="220" w:lineRule="exact"/>
      <w:ind w:firstLine="284"/>
      <w:jc w:val="both"/>
    </w:pPr>
  </w:style>
  <w:style w:type="paragraph" w:customStyle="1" w:styleId="StyleProp">
    <w:name w:val="StyleProp"/>
    <w:basedOn w:val="a"/>
    <w:uiPriority w:val="99"/>
    <w:rsid w:val="0086187B"/>
    <w:pPr>
      <w:spacing w:after="0" w:line="200" w:lineRule="exact"/>
      <w:ind w:firstLine="227"/>
      <w:jc w:val="both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paragraph" w:customStyle="1" w:styleId="19">
    <w:name w:val="Заголовок №1"/>
    <w:basedOn w:val="a"/>
    <w:rsid w:val="0086187B"/>
    <w:pPr>
      <w:shd w:val="clear" w:color="auto" w:fill="FFFFFF"/>
      <w:suppressAutoHyphens/>
      <w:spacing w:after="300" w:line="322" w:lineRule="exact"/>
    </w:pPr>
    <w:rPr>
      <w:rFonts w:ascii="Times New Roman" w:eastAsia="Times New Roman" w:hAnsi="Times New Roman" w:cs="Times New Roman"/>
      <w:b/>
      <w:bCs/>
      <w:sz w:val="27"/>
      <w:szCs w:val="27"/>
      <w:lang w:val="ru-RU" w:eastAsia="ar-SA"/>
    </w:rPr>
  </w:style>
  <w:style w:type="paragraph" w:customStyle="1" w:styleId="af7">
    <w:name w:val="Подпись к таблице"/>
    <w:basedOn w:val="a"/>
    <w:rsid w:val="0086187B"/>
    <w:pPr>
      <w:shd w:val="clear" w:color="auto" w:fill="FFFFFF"/>
      <w:suppressAutoHyphens/>
      <w:spacing w:after="0" w:line="240" w:lineRule="atLeast"/>
    </w:pPr>
    <w:rPr>
      <w:rFonts w:ascii="Times New Roman" w:eastAsia="Times New Roman" w:hAnsi="Times New Roman" w:cs="Times New Roman"/>
      <w:sz w:val="27"/>
      <w:szCs w:val="27"/>
      <w:lang w:val="ru-RU" w:eastAsia="ar-SA"/>
    </w:rPr>
  </w:style>
  <w:style w:type="character" w:customStyle="1" w:styleId="apple-converted-space">
    <w:name w:val="apple-converted-space"/>
    <w:basedOn w:val="a0"/>
    <w:uiPriority w:val="99"/>
    <w:rsid w:val="0086187B"/>
    <w:rPr>
      <w:rFonts w:cs="Times New Roman"/>
    </w:rPr>
  </w:style>
  <w:style w:type="character" w:customStyle="1" w:styleId="32">
    <w:name w:val="Знак Знак3"/>
    <w:basedOn w:val="a0"/>
    <w:uiPriority w:val="99"/>
    <w:locked/>
    <w:rsid w:val="0086187B"/>
    <w:rPr>
      <w:rFonts w:cs="Times New Roman"/>
      <w:b/>
      <w:bCs/>
      <w:i/>
      <w:iCs/>
      <w:sz w:val="24"/>
      <w:szCs w:val="24"/>
      <w:lang w:val="uk-UA" w:eastAsia="ru-RU" w:bidi="ar-SA"/>
    </w:rPr>
  </w:style>
  <w:style w:type="character" w:customStyle="1" w:styleId="rvts7">
    <w:name w:val="rvts7"/>
    <w:basedOn w:val="a0"/>
    <w:uiPriority w:val="99"/>
    <w:rsid w:val="0086187B"/>
    <w:rPr>
      <w:rFonts w:ascii="Times New Roman" w:hAnsi="Times New Roman" w:cs="Times New Roman"/>
    </w:rPr>
  </w:style>
  <w:style w:type="character" w:customStyle="1" w:styleId="af8">
    <w:name w:val="Знак Знак"/>
    <w:uiPriority w:val="99"/>
    <w:rsid w:val="0086187B"/>
    <w:rPr>
      <w:rFonts w:ascii="Antiqua" w:hAnsi="Antiqua"/>
      <w:b/>
      <w:i/>
      <w:sz w:val="26"/>
      <w:lang w:val="uk-UA" w:eastAsia="ru-RU"/>
    </w:rPr>
  </w:style>
  <w:style w:type="character" w:customStyle="1" w:styleId="rvts11">
    <w:name w:val="rvts11"/>
    <w:basedOn w:val="a0"/>
    <w:uiPriority w:val="99"/>
    <w:rsid w:val="0086187B"/>
    <w:rPr>
      <w:rFonts w:cs="Times New Roman"/>
    </w:rPr>
  </w:style>
  <w:style w:type="character" w:customStyle="1" w:styleId="rvts46">
    <w:name w:val="rvts46"/>
    <w:basedOn w:val="a0"/>
    <w:uiPriority w:val="99"/>
    <w:rsid w:val="0086187B"/>
    <w:rPr>
      <w:rFonts w:cs="Times New Roman"/>
    </w:rPr>
  </w:style>
  <w:style w:type="character" w:customStyle="1" w:styleId="rvts9">
    <w:name w:val="rvts9"/>
    <w:basedOn w:val="a0"/>
    <w:uiPriority w:val="99"/>
    <w:rsid w:val="0086187B"/>
    <w:rPr>
      <w:rFonts w:cs="Times New Roman"/>
    </w:rPr>
  </w:style>
  <w:style w:type="character" w:customStyle="1" w:styleId="WW8Num1z0">
    <w:name w:val="WW8Num1z0"/>
    <w:rsid w:val="0086187B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vertAlign w:val="baseline"/>
      <w:lang w:val="ru-RU"/>
    </w:rPr>
  </w:style>
  <w:style w:type="character" w:customStyle="1" w:styleId="WW8Num2z0">
    <w:name w:val="WW8Num2z0"/>
    <w:rsid w:val="0086187B"/>
  </w:style>
  <w:style w:type="character" w:customStyle="1" w:styleId="WW8Num2z1">
    <w:name w:val="WW8Num2z1"/>
    <w:rsid w:val="0086187B"/>
  </w:style>
  <w:style w:type="character" w:customStyle="1" w:styleId="WW8Num2z2">
    <w:name w:val="WW8Num2z2"/>
    <w:rsid w:val="0086187B"/>
  </w:style>
  <w:style w:type="character" w:customStyle="1" w:styleId="WW8Num2z3">
    <w:name w:val="WW8Num2z3"/>
    <w:rsid w:val="0086187B"/>
  </w:style>
  <w:style w:type="character" w:customStyle="1" w:styleId="WW8Num2z4">
    <w:name w:val="WW8Num2z4"/>
    <w:rsid w:val="0086187B"/>
  </w:style>
  <w:style w:type="character" w:customStyle="1" w:styleId="WW8Num2z5">
    <w:name w:val="WW8Num2z5"/>
    <w:rsid w:val="0086187B"/>
  </w:style>
  <w:style w:type="character" w:customStyle="1" w:styleId="WW8Num2z6">
    <w:name w:val="WW8Num2z6"/>
    <w:rsid w:val="0086187B"/>
  </w:style>
  <w:style w:type="character" w:customStyle="1" w:styleId="WW8Num2z7">
    <w:name w:val="WW8Num2z7"/>
    <w:rsid w:val="0086187B"/>
  </w:style>
  <w:style w:type="character" w:customStyle="1" w:styleId="WW8Num2z8">
    <w:name w:val="WW8Num2z8"/>
    <w:rsid w:val="0086187B"/>
  </w:style>
  <w:style w:type="character" w:customStyle="1" w:styleId="1a">
    <w:name w:val="Основной шрифт абзаца1"/>
    <w:rsid w:val="0086187B"/>
  </w:style>
  <w:style w:type="character" w:customStyle="1" w:styleId="33">
    <w:name w:val="Основной текст (3)_"/>
    <w:rsid w:val="0086187B"/>
    <w:rPr>
      <w:b/>
      <w:bCs/>
      <w:sz w:val="27"/>
      <w:szCs w:val="27"/>
      <w:lang w:eastAsia="ar-SA" w:bidi="ar-SA"/>
    </w:rPr>
  </w:style>
  <w:style w:type="character" w:customStyle="1" w:styleId="1b">
    <w:name w:val="Заголовок №1_"/>
    <w:rsid w:val="0086187B"/>
    <w:rPr>
      <w:b/>
      <w:bCs/>
      <w:sz w:val="27"/>
      <w:szCs w:val="27"/>
      <w:lang w:eastAsia="ar-SA" w:bidi="ar-SA"/>
    </w:rPr>
  </w:style>
  <w:style w:type="character" w:customStyle="1" w:styleId="af9">
    <w:name w:val="Колонтитул_"/>
    <w:rsid w:val="0086187B"/>
    <w:rPr>
      <w:lang w:val="uk-UA" w:eastAsia="ar-SA" w:bidi="ar-SA"/>
    </w:rPr>
  </w:style>
  <w:style w:type="character" w:customStyle="1" w:styleId="111">
    <w:name w:val="Колонтитул + 11"/>
    <w:rsid w:val="0086187B"/>
    <w:rPr>
      <w:spacing w:val="0"/>
      <w:sz w:val="23"/>
      <w:szCs w:val="23"/>
      <w:lang w:val="uk-UA" w:eastAsia="ar-SA" w:bidi="ar-SA"/>
    </w:rPr>
  </w:style>
  <w:style w:type="character" w:customStyle="1" w:styleId="afa">
    <w:name w:val="Подпись к таблице_"/>
    <w:rsid w:val="0086187B"/>
    <w:rPr>
      <w:sz w:val="27"/>
      <w:szCs w:val="27"/>
      <w:lang w:eastAsia="ar-SA" w:bidi="ar-SA"/>
    </w:rPr>
  </w:style>
  <w:style w:type="character" w:customStyle="1" w:styleId="23">
    <w:name w:val="Подпись к таблице (2)_"/>
    <w:rsid w:val="0086187B"/>
    <w:rPr>
      <w:b/>
      <w:bCs/>
      <w:sz w:val="27"/>
      <w:szCs w:val="27"/>
      <w:lang w:eastAsia="ar-SA" w:bidi="ar-SA"/>
    </w:rPr>
  </w:style>
  <w:style w:type="paragraph" w:styleId="afb">
    <w:name w:val="List"/>
    <w:basedOn w:val="af1"/>
    <w:rsid w:val="0086187B"/>
    <w:pPr>
      <w:suppressAutoHyphens/>
      <w:spacing w:before="0" w:beforeAutospacing="0" w:after="0" w:afterAutospacing="0"/>
      <w:jc w:val="both"/>
    </w:pPr>
    <w:rPr>
      <w:rFonts w:eastAsia="Times New Roman" w:cs="Mangal"/>
      <w:sz w:val="28"/>
      <w:szCs w:val="20"/>
      <w:lang w:eastAsia="ar-SA"/>
    </w:rPr>
  </w:style>
  <w:style w:type="paragraph" w:customStyle="1" w:styleId="1c">
    <w:name w:val="Название1"/>
    <w:basedOn w:val="a"/>
    <w:rsid w:val="0086187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1d">
    <w:name w:val="Указатель1"/>
    <w:basedOn w:val="a"/>
    <w:rsid w:val="0086187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8"/>
      <w:szCs w:val="20"/>
      <w:lang w:eastAsia="ar-SA"/>
    </w:rPr>
  </w:style>
  <w:style w:type="paragraph" w:customStyle="1" w:styleId="211">
    <w:name w:val="Основной текст 21"/>
    <w:basedOn w:val="a"/>
    <w:rsid w:val="0086187B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34">
    <w:name w:val="Основной текст (3)"/>
    <w:basedOn w:val="a"/>
    <w:rsid w:val="0086187B"/>
    <w:pPr>
      <w:shd w:val="clear" w:color="auto" w:fill="FFFFFF"/>
      <w:suppressAutoHyphens/>
      <w:spacing w:before="360" w:after="360" w:line="317" w:lineRule="exact"/>
    </w:pPr>
    <w:rPr>
      <w:rFonts w:ascii="Times New Roman" w:eastAsia="Times New Roman" w:hAnsi="Times New Roman" w:cs="Times New Roman"/>
      <w:b/>
      <w:bCs/>
      <w:sz w:val="27"/>
      <w:szCs w:val="27"/>
      <w:lang w:eastAsia="ar-SA"/>
    </w:rPr>
  </w:style>
  <w:style w:type="paragraph" w:customStyle="1" w:styleId="afc">
    <w:name w:val="Колонтитул"/>
    <w:basedOn w:val="a"/>
    <w:rsid w:val="0086187B"/>
    <w:pPr>
      <w:shd w:val="clear" w:color="auto" w:fill="FFFFFF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4">
    <w:name w:val="Подпись к таблице (2)"/>
    <w:basedOn w:val="a"/>
    <w:rsid w:val="0086187B"/>
    <w:pPr>
      <w:shd w:val="clear" w:color="auto" w:fill="FFFFFF"/>
      <w:suppressAutoHyphens/>
      <w:spacing w:after="0" w:line="312" w:lineRule="exact"/>
      <w:ind w:firstLine="700"/>
      <w:jc w:val="both"/>
    </w:pPr>
    <w:rPr>
      <w:rFonts w:ascii="Times New Roman" w:eastAsia="Times New Roman" w:hAnsi="Times New Roman" w:cs="Times New Roman"/>
      <w:b/>
      <w:bCs/>
      <w:sz w:val="27"/>
      <w:szCs w:val="27"/>
      <w:lang w:eastAsia="ar-SA"/>
    </w:rPr>
  </w:style>
  <w:style w:type="paragraph" w:customStyle="1" w:styleId="afd">
    <w:name w:val="Содержимое таблицы"/>
    <w:basedOn w:val="a"/>
    <w:rsid w:val="0086187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fe">
    <w:name w:val="Заголовок таблицы"/>
    <w:basedOn w:val="afd"/>
    <w:rsid w:val="0086187B"/>
    <w:pPr>
      <w:jc w:val="center"/>
    </w:pPr>
    <w:rPr>
      <w:b/>
      <w:bCs/>
    </w:rPr>
  </w:style>
  <w:style w:type="paragraph" w:customStyle="1" w:styleId="aff">
    <w:name w:val="Содержимое врезки"/>
    <w:basedOn w:val="af1"/>
    <w:rsid w:val="0086187B"/>
    <w:pPr>
      <w:suppressAutoHyphens/>
      <w:spacing w:before="0" w:beforeAutospacing="0" w:after="0" w:afterAutospacing="0"/>
      <w:jc w:val="both"/>
    </w:pPr>
    <w:rPr>
      <w:rFonts w:eastAsia="Times New Roman" w:cs="Times New Roman"/>
      <w:sz w:val="28"/>
      <w:szCs w:val="20"/>
      <w:lang w:eastAsia="ar-SA"/>
    </w:rPr>
  </w:style>
  <w:style w:type="paragraph" w:styleId="aff0">
    <w:name w:val="header"/>
    <w:basedOn w:val="a"/>
    <w:link w:val="aff1"/>
    <w:uiPriority w:val="99"/>
    <w:rsid w:val="0086187B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ff1">
    <w:name w:val="Верхний колонтитул Знак"/>
    <w:basedOn w:val="a0"/>
    <w:link w:val="aff0"/>
    <w:uiPriority w:val="99"/>
    <w:rsid w:val="0086187B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ff2">
    <w:name w:val="footer"/>
    <w:basedOn w:val="a"/>
    <w:link w:val="aff3"/>
    <w:rsid w:val="0086187B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ff3">
    <w:name w:val="Нижний колонтитул Знак"/>
    <w:basedOn w:val="a0"/>
    <w:link w:val="aff2"/>
    <w:rsid w:val="0086187B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rvps12">
    <w:name w:val="rvps12"/>
    <w:basedOn w:val="a"/>
    <w:rsid w:val="008618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4">
    <w:name w:val="rvps14"/>
    <w:basedOn w:val="a"/>
    <w:rsid w:val="008618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35">
    <w:name w:val="Основной текст3"/>
    <w:basedOn w:val="a"/>
    <w:uiPriority w:val="99"/>
    <w:rsid w:val="0086187B"/>
    <w:pPr>
      <w:widowControl w:val="0"/>
      <w:shd w:val="clear" w:color="auto" w:fill="FFFFFF"/>
      <w:spacing w:after="0" w:line="266" w:lineRule="exact"/>
    </w:pPr>
    <w:rPr>
      <w:rFonts w:ascii="Times New Roman" w:eastAsia="Times New Roman" w:hAnsi="Times New Roman" w:cs="Times New Roman"/>
      <w:color w:val="000000"/>
      <w:sz w:val="23"/>
      <w:szCs w:val="23"/>
      <w:lang w:eastAsia="ru-RU"/>
    </w:rPr>
  </w:style>
  <w:style w:type="character" w:customStyle="1" w:styleId="25">
    <w:name w:val="Стиль2"/>
    <w:basedOn w:val="aff4"/>
    <w:rsid w:val="0086187B"/>
  </w:style>
  <w:style w:type="character" w:styleId="aff4">
    <w:name w:val="line number"/>
    <w:basedOn w:val="a0"/>
    <w:rsid w:val="0086187B"/>
  </w:style>
  <w:style w:type="character" w:customStyle="1" w:styleId="1e">
    <w:name w:val="Основной текст1"/>
    <w:rsid w:val="0086187B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10"/>
      <w:w w:val="100"/>
      <w:position w:val="0"/>
      <w:sz w:val="25"/>
      <w:szCs w:val="25"/>
      <w:u w:val="none"/>
      <w:effect w:val="none"/>
      <w:lang w:val="uk-UA"/>
    </w:rPr>
  </w:style>
  <w:style w:type="character" w:customStyle="1" w:styleId="WW8Num3z1">
    <w:name w:val="WW8Num3z1"/>
    <w:rsid w:val="0086187B"/>
    <w:rPr>
      <w:rFonts w:ascii="Courier New" w:hAnsi="Courier New" w:cs="Courier New" w:hint="default"/>
    </w:rPr>
  </w:style>
  <w:style w:type="paragraph" w:customStyle="1" w:styleId="1f">
    <w:name w:val="Текст1"/>
    <w:basedOn w:val="a"/>
    <w:rsid w:val="0086187B"/>
    <w:pPr>
      <w:widowControl w:val="0"/>
      <w:suppressAutoHyphens/>
      <w:spacing w:after="0" w:line="240" w:lineRule="auto"/>
    </w:pPr>
    <w:rPr>
      <w:rFonts w:ascii="Courier New" w:eastAsia="SimSun" w:hAnsi="Courier New" w:cs="Courier New"/>
      <w:kern w:val="1"/>
      <w:sz w:val="24"/>
      <w:szCs w:val="24"/>
      <w:lang w:val="ru-RU" w:eastAsia="zh-CN" w:bidi="hi-IN"/>
    </w:rPr>
  </w:style>
  <w:style w:type="character" w:customStyle="1" w:styleId="HTML10">
    <w:name w:val="Стандартний HTML Знак1"/>
    <w:basedOn w:val="a0"/>
    <w:uiPriority w:val="99"/>
    <w:semiHidden/>
    <w:rsid w:val="0086187B"/>
    <w:rPr>
      <w:rFonts w:ascii="Consolas" w:eastAsia="Calibri" w:hAnsi="Consolas" w:cs="Times New Roman"/>
      <w:sz w:val="20"/>
      <w:szCs w:val="20"/>
      <w:lang w:val="ru-RU" w:eastAsia="ru-RU"/>
    </w:rPr>
  </w:style>
  <w:style w:type="character" w:customStyle="1" w:styleId="HTMLPreformattedChar1">
    <w:name w:val="HTML Preformatted Char1"/>
    <w:basedOn w:val="a0"/>
    <w:uiPriority w:val="99"/>
    <w:semiHidden/>
    <w:rsid w:val="0086187B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1f0">
    <w:name w:val="Основний текст Знак1"/>
    <w:basedOn w:val="a0"/>
    <w:uiPriority w:val="99"/>
    <w:semiHidden/>
    <w:rsid w:val="0086187B"/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BodyTextChar1">
    <w:name w:val="Body Text Char1"/>
    <w:basedOn w:val="a0"/>
    <w:uiPriority w:val="99"/>
    <w:semiHidden/>
    <w:rsid w:val="0086187B"/>
    <w:rPr>
      <w:rFonts w:ascii="Times New Roman" w:hAnsi="Times New Roman"/>
      <w:sz w:val="24"/>
      <w:szCs w:val="24"/>
      <w:lang w:val="ru-RU" w:eastAsia="ru-RU"/>
    </w:rPr>
  </w:style>
  <w:style w:type="character" w:customStyle="1" w:styleId="212">
    <w:name w:val="Основний текст 2 Знак1"/>
    <w:basedOn w:val="a0"/>
    <w:uiPriority w:val="99"/>
    <w:semiHidden/>
    <w:rsid w:val="0086187B"/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BodyText2Char1">
    <w:name w:val="Body Text 2 Char1"/>
    <w:basedOn w:val="a0"/>
    <w:uiPriority w:val="99"/>
    <w:semiHidden/>
    <w:rsid w:val="0086187B"/>
    <w:rPr>
      <w:rFonts w:ascii="Times New Roman" w:hAnsi="Times New Roman"/>
      <w:sz w:val="24"/>
      <w:szCs w:val="24"/>
      <w:lang w:val="ru-RU" w:eastAsia="ru-RU"/>
    </w:rPr>
  </w:style>
  <w:style w:type="character" w:customStyle="1" w:styleId="PlainTextChar1">
    <w:name w:val="Plain Text Char1"/>
    <w:basedOn w:val="a0"/>
    <w:uiPriority w:val="99"/>
    <w:semiHidden/>
    <w:rsid w:val="0086187B"/>
    <w:rPr>
      <w:rFonts w:ascii="Courier New" w:hAnsi="Courier New" w:cs="Courier New"/>
      <w:sz w:val="20"/>
      <w:szCs w:val="20"/>
      <w:lang w:val="ru-RU" w:eastAsia="ru-RU"/>
    </w:rPr>
  </w:style>
  <w:style w:type="table" w:styleId="aff5">
    <w:name w:val="Table Grid"/>
    <w:basedOn w:val="a1"/>
    <w:rsid w:val="0086187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Без интервала Знак"/>
    <w:link w:val="a3"/>
    <w:uiPriority w:val="1"/>
    <w:locked/>
    <w:rsid w:val="0086187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8</Pages>
  <Words>2121</Words>
  <Characters>12096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User</cp:lastModifiedBy>
  <cp:revision>4</cp:revision>
  <cp:lastPrinted>2024-01-03T13:54:00Z</cp:lastPrinted>
  <dcterms:created xsi:type="dcterms:W3CDTF">2023-12-19T10:19:00Z</dcterms:created>
  <dcterms:modified xsi:type="dcterms:W3CDTF">2024-01-03T13:55:00Z</dcterms:modified>
</cp:coreProperties>
</file>