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0E6" w:rsidRDefault="004410E6" w:rsidP="004410E6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410E6" w:rsidRDefault="004410E6" w:rsidP="004410E6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6350" r="11430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13A0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358/10</w:t>
      </w:r>
    </w:p>
    <w:p w:rsidR="004410E6" w:rsidRDefault="004410E6" w:rsidP="004410E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4410E6" w:rsidRDefault="004410E6" w:rsidP="004410E6">
      <w:pPr>
        <w:pStyle w:val="Normal2"/>
        <w:rPr>
          <w:rFonts w:ascii="Times New Roman" w:hAnsi="Times New Roman"/>
        </w:rPr>
      </w:pPr>
    </w:p>
    <w:p w:rsidR="004410E6" w:rsidRDefault="004410E6" w:rsidP="004410E6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87002B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4410E6" w:rsidRPr="0087002B" w:rsidRDefault="004410E6" w:rsidP="004410E6">
      <w:pPr>
        <w:spacing w:after="0"/>
        <w:jc w:val="center"/>
        <w:rPr>
          <w:lang w:val="uk-UA"/>
        </w:rPr>
      </w:pPr>
    </w:p>
    <w:p w:rsidR="004410E6" w:rsidRDefault="004410E6" w:rsidP="004410E6">
      <w:pPr>
        <w:pStyle w:val="a3"/>
        <w:tabs>
          <w:tab w:val="left" w:pos="8222"/>
        </w:tabs>
        <w:spacing w:after="120"/>
        <w:ind w:right="3969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 w:rsidRPr="009471B6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 xml:space="preserve">затвердження технічної документації із землеустрою щодо інвентаризації земель за межами несеного пункту </w:t>
      </w:r>
      <w:proofErr w:type="spellStart"/>
      <w:r>
        <w:rPr>
          <w:rFonts w:ascii="Times New Roman" w:hAnsi="Times New Roman"/>
          <w:b/>
          <w:sz w:val="24"/>
          <w:szCs w:val="24"/>
        </w:rPr>
        <w:t>Витилівка</w:t>
      </w:r>
      <w:proofErr w:type="spellEnd"/>
      <w:r>
        <w:rPr>
          <w:rFonts w:ascii="Times New Roman" w:hAnsi="Times New Roman"/>
          <w:b/>
          <w:sz w:val="24"/>
          <w:szCs w:val="24"/>
        </w:rPr>
        <w:t>, в адміністративних межах Кіцманської міської ради Чернівецького району Чернівецької області</w:t>
      </w:r>
      <w:bookmarkEnd w:id="1"/>
    </w:p>
    <w:p w:rsidR="004410E6" w:rsidRPr="00E53C3F" w:rsidRDefault="004410E6" w:rsidP="004410E6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 xml:space="preserve">Розглянувши технічну документацію із землеустрою щодо інвентаризації земель комунальної власності </w:t>
      </w:r>
      <w:r>
        <w:rPr>
          <w:rFonts w:ascii="Times New Roman" w:hAnsi="Times New Roman"/>
          <w:sz w:val="24"/>
          <w:szCs w:val="24"/>
        </w:rPr>
        <w:t>(</w:t>
      </w:r>
      <w:r w:rsidRPr="00E53C3F">
        <w:rPr>
          <w:rFonts w:ascii="Times New Roman" w:hAnsi="Times New Roman"/>
          <w:sz w:val="24"/>
          <w:szCs w:val="24"/>
        </w:rPr>
        <w:t xml:space="preserve">під </w:t>
      </w:r>
      <w:r>
        <w:rPr>
          <w:rFonts w:ascii="Times New Roman" w:hAnsi="Times New Roman"/>
          <w:sz w:val="24"/>
          <w:szCs w:val="24"/>
        </w:rPr>
        <w:t xml:space="preserve">запроектованими </w:t>
      </w:r>
      <w:proofErr w:type="spellStart"/>
      <w:r>
        <w:rPr>
          <w:rFonts w:ascii="Times New Roman" w:hAnsi="Times New Roman"/>
          <w:sz w:val="24"/>
          <w:szCs w:val="24"/>
        </w:rPr>
        <w:t>міжпайовими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дорогами),</w:t>
      </w:r>
      <w:r w:rsidRPr="00E53C3F">
        <w:rPr>
          <w:rFonts w:ascii="Times New Roman" w:hAnsi="Times New Roman"/>
          <w:sz w:val="24"/>
          <w:szCs w:val="24"/>
        </w:rPr>
        <w:t xml:space="preserve"> розроблену </w:t>
      </w:r>
      <w:r>
        <w:rPr>
          <w:rFonts w:ascii="Times New Roman" w:hAnsi="Times New Roman"/>
          <w:sz w:val="24"/>
          <w:szCs w:val="24"/>
        </w:rPr>
        <w:t>П</w:t>
      </w:r>
      <w:r w:rsidRPr="00E53C3F">
        <w:rPr>
          <w:rFonts w:ascii="Times New Roman" w:hAnsi="Times New Roman"/>
          <w:sz w:val="24"/>
          <w:szCs w:val="24"/>
        </w:rPr>
        <w:t>П «</w:t>
      </w:r>
      <w:r>
        <w:rPr>
          <w:rFonts w:ascii="Times New Roman" w:hAnsi="Times New Roman"/>
          <w:sz w:val="24"/>
          <w:szCs w:val="24"/>
        </w:rPr>
        <w:t>Кайлас-К»</w:t>
      </w:r>
      <w:r w:rsidRPr="00E53C3F">
        <w:rPr>
          <w:rFonts w:ascii="Times New Roman" w:hAnsi="Times New Roman"/>
          <w:sz w:val="24"/>
          <w:szCs w:val="24"/>
        </w:rPr>
        <w:t xml:space="preserve">, керуючись ст. ст. 12, 79-1, 83, 184 Земельного кодексу України, ст. ст. 22, 25, 35, 57 Закону України «Про землеустрій», ст. 21 Закону України «Про Державний земельний кадастр», постановою Кабінету Міністрів України від 23.05.2012 № 513 «Про затвердження Порядку проведення інвентаризації земель», </w:t>
      </w:r>
      <w:proofErr w:type="spellStart"/>
      <w:r w:rsidRPr="00E53C3F">
        <w:rPr>
          <w:rFonts w:ascii="Times New Roman" w:hAnsi="Times New Roman"/>
          <w:sz w:val="24"/>
          <w:szCs w:val="24"/>
        </w:rPr>
        <w:t>ст.ст</w:t>
      </w:r>
      <w:proofErr w:type="spellEnd"/>
      <w:r w:rsidRPr="00E53C3F">
        <w:rPr>
          <w:rFonts w:ascii="Times New Roman" w:hAnsi="Times New Roman"/>
          <w:sz w:val="24"/>
          <w:szCs w:val="24"/>
        </w:rPr>
        <w:t xml:space="preserve">. 26, 59 Закону України «Про місцеве самоврядування в Україні», за погодженням постійної комісії </w:t>
      </w:r>
      <w:r w:rsidRPr="001C27F3">
        <w:rPr>
          <w:rFonts w:ascii="Times New Roman" w:hAnsi="Times New Roman"/>
          <w:sz w:val="24"/>
          <w:szCs w:val="24"/>
        </w:rPr>
        <w:t>з питань містобудування, будівництва, земельних відносин, екології та охорони  навколишнього природного середовища</w:t>
      </w:r>
      <w:r w:rsidRPr="00E53C3F">
        <w:rPr>
          <w:rFonts w:ascii="Times New Roman" w:hAnsi="Times New Roman"/>
          <w:sz w:val="24"/>
          <w:szCs w:val="24"/>
        </w:rPr>
        <w:t xml:space="preserve">, </w:t>
      </w:r>
      <w:r w:rsidRPr="00C3620F">
        <w:rPr>
          <w:rFonts w:ascii="Times New Roman" w:hAnsi="Times New Roman"/>
          <w:sz w:val="24"/>
          <w:szCs w:val="24"/>
        </w:rPr>
        <w:t>Кіцманська міська рада</w:t>
      </w:r>
      <w:r w:rsidRPr="00C3620F">
        <w:rPr>
          <w:rFonts w:ascii="Times New Roman" w:hAnsi="Times New Roman"/>
          <w:b/>
          <w:sz w:val="24"/>
          <w:szCs w:val="24"/>
        </w:rPr>
        <w:t xml:space="preserve"> ВИРІШИЛА:</w:t>
      </w:r>
    </w:p>
    <w:p w:rsidR="004410E6" w:rsidRDefault="004410E6" w:rsidP="004410E6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1.Затвердити технічну документацію із землеустрою щодо інвентаризац</w:t>
      </w:r>
      <w:r>
        <w:rPr>
          <w:rFonts w:ascii="Times New Roman" w:hAnsi="Times New Roman"/>
          <w:sz w:val="24"/>
          <w:szCs w:val="24"/>
        </w:rPr>
        <w:t xml:space="preserve">ії земель комунальної власності, земельних ділянок загального користування , які використовуються як польові дороги, прогони, що розташовані за межами </w:t>
      </w:r>
      <w:proofErr w:type="spellStart"/>
      <w:r>
        <w:rPr>
          <w:rFonts w:ascii="Times New Roman" w:hAnsi="Times New Roman"/>
          <w:sz w:val="24"/>
          <w:szCs w:val="24"/>
        </w:rPr>
        <w:t>с.Витилівка</w:t>
      </w:r>
      <w:proofErr w:type="spellEnd"/>
      <w:r>
        <w:rPr>
          <w:rFonts w:ascii="Times New Roman" w:hAnsi="Times New Roman"/>
          <w:sz w:val="24"/>
          <w:szCs w:val="24"/>
        </w:rPr>
        <w:t xml:space="preserve"> Кіцманської міської рада Чернівецького району Чернівецької області.</w:t>
      </w:r>
    </w:p>
    <w:p w:rsidR="004410E6" w:rsidRDefault="004410E6" w:rsidP="004410E6">
      <w:pPr>
        <w:pStyle w:val="a3"/>
        <w:tabs>
          <w:tab w:val="left" w:pos="567"/>
        </w:tabs>
        <w:spacing w:after="120"/>
        <w:ind w:right="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З</w:t>
      </w:r>
      <w:r w:rsidRPr="00E53C3F">
        <w:rPr>
          <w:rFonts w:ascii="Times New Roman" w:hAnsi="Times New Roman"/>
          <w:sz w:val="24"/>
          <w:szCs w:val="24"/>
        </w:rPr>
        <w:t xml:space="preserve">дійснити державну реєстрацію права комунальної власності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E53C3F">
        <w:rPr>
          <w:rFonts w:ascii="Times New Roman" w:hAnsi="Times New Roman"/>
          <w:sz w:val="24"/>
          <w:szCs w:val="24"/>
        </w:rPr>
        <w:t>земельн</w:t>
      </w:r>
      <w:r>
        <w:rPr>
          <w:rFonts w:ascii="Times New Roman" w:hAnsi="Times New Roman"/>
          <w:sz w:val="24"/>
          <w:szCs w:val="24"/>
        </w:rPr>
        <w:t>і ділянки: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7322585000:02:003:0213 площею 0,4565га;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2)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7322585000:02:003:0219 </w:t>
      </w:r>
      <w:r w:rsidRPr="00C82D3A">
        <w:rPr>
          <w:rFonts w:ascii="Times New Roman" w:hAnsi="Times New Roman"/>
          <w:sz w:val="24"/>
          <w:szCs w:val="24"/>
        </w:rPr>
        <w:t xml:space="preserve"> площею 0,</w:t>
      </w:r>
      <w:r>
        <w:rPr>
          <w:rFonts w:ascii="Times New Roman" w:hAnsi="Times New Roman"/>
          <w:sz w:val="24"/>
          <w:szCs w:val="24"/>
        </w:rPr>
        <w:t>4559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3)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7322585000:02:003:0216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4557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4)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7322585000:02:003:0212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</w:t>
      </w:r>
      <w:r w:rsidRPr="00C82D3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4551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5)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7322585000:02:003:0218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0,5557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6)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7322585000:02:003:0217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5263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7)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7322585000:02:003:0214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4372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Pr="00C82D3A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8) кадастровий номер </w:t>
      </w:r>
      <w:r>
        <w:rPr>
          <w:rFonts w:ascii="Times New Roman" w:hAnsi="Times New Roman"/>
          <w:sz w:val="24"/>
          <w:szCs w:val="24"/>
        </w:rPr>
        <w:t xml:space="preserve">7322585000:02:003:0220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0,2798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7322585000:02:003:0215 площею 0,3194га;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7322585000:02:004:0152 площею 0,0949га;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7322585000:02:004:0148 площею 0,1607га;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7322585000:02:004:0154 площею 0,2926га;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7322585000:02:004:0155 площею 0,2457га;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7322585000:02:004:0150 площею 0,3411га;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7322585000:02:004:0153 площею 0,1050га;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7322585000:02:004:0149 площею 0,1028га;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7322585000:02:004:0151 площею 0,1860га;</w:t>
      </w:r>
    </w:p>
    <w:p w:rsidR="004410E6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7322585000:07:001:0120 площею 0,4274га;</w:t>
      </w:r>
    </w:p>
    <w:p w:rsidR="004410E6" w:rsidRPr="002E7EE2" w:rsidRDefault="004410E6" w:rsidP="004410E6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12"/>
          <w:szCs w:val="12"/>
        </w:rPr>
      </w:pPr>
    </w:p>
    <w:p w:rsidR="004410E6" w:rsidRDefault="004410E6" w:rsidP="004410E6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 Зобов’язати  сільськогосподарські товариства, які уклали договори оренди із власниками земельних часток паїв, на масивах де розорюються запроектовані дороги  укласти з Кіцманською міською радою договори оренди земель, під запроектованими (між пайовими) дорогами, для ведення  товарного сільськогосподарського виробництва.</w:t>
      </w:r>
    </w:p>
    <w:p w:rsidR="004410E6" w:rsidRPr="001C27F3" w:rsidRDefault="004410E6" w:rsidP="004410E6">
      <w:pPr>
        <w:spacing w:after="1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4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комісію </w:t>
      </w:r>
      <w:r w:rsidRPr="006C6CD5">
        <w:rPr>
          <w:rFonts w:ascii="Times New Roman" w:hAnsi="Times New Roman"/>
          <w:sz w:val="24"/>
          <w:szCs w:val="24"/>
          <w:lang w:val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 (голова комісії </w:t>
      </w:r>
      <w:proofErr w:type="spellStart"/>
      <w:r w:rsidRPr="001C27F3">
        <w:rPr>
          <w:rFonts w:ascii="Times New Roman" w:hAnsi="Times New Roman"/>
          <w:sz w:val="24"/>
          <w:szCs w:val="24"/>
          <w:lang w:val="uk-UA"/>
        </w:rPr>
        <w:t>Литвинюк</w:t>
      </w:r>
      <w:proofErr w:type="spellEnd"/>
      <w:r w:rsidRPr="001C27F3">
        <w:rPr>
          <w:rFonts w:ascii="Times New Roman" w:hAnsi="Times New Roman"/>
          <w:sz w:val="24"/>
          <w:szCs w:val="24"/>
          <w:lang w:val="uk-UA"/>
        </w:rPr>
        <w:t xml:space="preserve"> І.С.)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410E6" w:rsidRDefault="004410E6" w:rsidP="004410E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410E6" w:rsidRDefault="004410E6" w:rsidP="004410E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C27F3">
        <w:rPr>
          <w:rFonts w:ascii="Times New Roman" w:hAnsi="Times New Roman"/>
          <w:b/>
          <w:sz w:val="24"/>
          <w:szCs w:val="24"/>
          <w:lang w:val="uk-UA"/>
        </w:rPr>
        <w:t>Міський  голова                                     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 БУЛЕГА</w:t>
      </w:r>
    </w:p>
    <w:p w:rsidR="00E1320E" w:rsidRDefault="00E1320E"/>
    <w:sectPr w:rsidR="00E1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CA9"/>
    <w:rsid w:val="004410E6"/>
    <w:rsid w:val="00E1320E"/>
    <w:rsid w:val="00F9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CC9B7-BF51-4C6B-8277-4EFDDC12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0E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10E6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4410E6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1">
    <w:name w:val="Normal1"/>
    <w:rsid w:val="004410E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4410E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2023-10-31T13:50:00Z</dcterms:created>
  <dcterms:modified xsi:type="dcterms:W3CDTF">2023-10-31T13:52:00Z</dcterms:modified>
</cp:coreProperties>
</file>