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r/>
      <w:bookmarkStart w:id="0" w:name="_Hlk479844739"/>
      <w:r/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IVrw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IVrw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IVrw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7"/>
        <w:spacing w:after="0" w:line="240" w:lineRule="auto"/>
        <w:jc w:val="center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b/>
          <w:sz w:val="20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uk-ua" w:eastAsia="zh-cn" w:bidi="ar-sa"/>
        </w:rPr>
        <w:t>Р І Ш Е Н Н Я №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  <w:t xml:space="preserve"> 267/8</w:t>
        <w:tab/>
        <w:tab/>
        <w:tab/>
        <w:tab/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pPr>
      <w:r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en-gb" w:eastAsia="zh-cn" w:bidi="ar-sa"/>
        </w:rPr>
        <w:t xml:space="preserve">XXX (позачергової) 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сесії Кіцманської міської ради VІІI скликання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від  30 серпня 2023 року                                                                                              м. Кіцмань</w:t>
      </w:r>
    </w:p>
    <w:p>
      <w:pPr>
        <w:rPr>
          <w:lang w:val="uk-ua"/>
        </w:rPr>
      </w:pPr>
      <w:r>
        <w:rPr>
          <w:lang w:val="uk-ua"/>
        </w:rPr>
      </w:r>
    </w:p>
    <w:p>
      <w:pPr>
        <w:ind w:right="3401"/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дозволу на передачу майна комунальної власності з балансу РКП «Кіцмань-Фарм» на баланс КНП «Кіцманська багатопрофільна лікарня інтенсивного лікування» </w:t>
      </w:r>
    </w:p>
    <w:p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Розглянувши листи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від 2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5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.08.2023 р.,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РКП «Кіцмань-Фарм» на баланс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майна комунальної власності Кіцманської міської ради, згідно з переліком, що додається (додаток 1)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з балансу РКП «Кіцмань-Фарм» на баланс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майна комунальної власності Кіцманської міської ради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що додається (додаток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).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РКП «Кіцмань-Фарм» на баланс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майна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</w:r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  <w:tab/>
        <w:tab/>
        <w:t>Додаток 1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до рішення XXX(позачергової)сесії Кіцманської міської ради VIII скликання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 xml:space="preserve">від  30.08.2023р. </w:t>
      </w:r>
      <w:r>
        <w:rPr>
          <w:rFonts w:ascii="Segoe UI Symbol" w:hAnsi="Segoe UI Symbol" w:eastAsia="Segoe UI Symbol" w:cs="Segoe UI Symbol"/>
          <w:kern w:val="1"/>
          <w:sz w:val="24"/>
          <w:szCs w:val="24"/>
          <w:lang w:val="uk-ua" w:eastAsia="zh-cn" w:bidi="ar-sa"/>
        </w:rPr>
        <w:t>№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  <w:t> 267/8</w:t>
      </w:r>
    </w:p>
    <w:p>
      <w:pPr>
        <w:suppressAutoHyphens/>
        <w:hyphenationLines w:val="0"/>
        <w:widowContro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ПЕРЕЛІК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майна комунальної власності, яке передається з балансу РКП «Кіцмань-Фарм» на баланс </w:t>
      </w:r>
      <w:r>
        <w:rPr>
          <w:rFonts w:ascii="Times New Roman" w:hAnsi="Times New Roman"/>
          <w:b/>
          <w:sz w:val="24"/>
          <w:szCs w:val="24"/>
        </w:rPr>
        <w:t xml:space="preserve">КНП «Кіцманська багатопрофільна лікарня інтенсивного лікування» </w:t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0" w:type="dxa"/>
        <w:tblW w:w="8780" w:type="dxa"/>
        <w:tblLook w:val="04A0" w:firstRow="1" w:lastRow="0" w:firstColumn="1" w:lastColumn="0" w:noHBand="0" w:noVBand="1"/>
      </w:tblPr>
      <w:tblGrid>
        <w:gridCol w:w="846"/>
        <w:gridCol w:w="4819"/>
        <w:gridCol w:w="3115"/>
      </w:tblGrid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 майна комунальної власності</w:t>
            </w:r>
          </w:p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Балансова вартість, </w:t>
            </w:r>
          </w:p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грн.</w:t>
            </w:r>
          </w:p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Холодильник Алтерон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Сейф металевий</w:t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Металева шафа</w:t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Комп’ютер (комплект)</w:t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7368,75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Комп’ютер (комплект)</w:t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Кондиціонер</w:t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6575,00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  <w:tmTcPr id="1693473313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  <w:t>Nord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r>
          </w:p>
        </w:tc>
        <w:tc>
          <w:tcPr>
            <w:tcW w:w="3115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сесії</w:t>
        <w:tab/>
        <w:tab/>
        <w:tab/>
        <w:tab/>
        <w:tab/>
        <w:tab/>
        <w:tab/>
        <w:t xml:space="preserve">  Ірина КОРОЛЮК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bookmarkStart w:id="1" w:name="_GoBack"/>
      <w:r/>
      <w:bookmarkEnd w:id="1"/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ab/>
        <w:tab/>
      </w:r>
      <w:r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  <w:t>Додаток 2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до рішення XXX(позачергової)сесії Кіцманської міської ради VIII скликання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 xml:space="preserve">від  30.08.2023р. </w:t>
      </w:r>
      <w:r>
        <w:rPr>
          <w:rFonts w:ascii="Segoe UI Symbol" w:hAnsi="Segoe UI Symbol" w:eastAsia="Segoe UI Symbol" w:cs="Segoe UI Symbol"/>
          <w:kern w:val="1"/>
          <w:sz w:val="24"/>
          <w:szCs w:val="24"/>
          <w:lang w:val="uk-ua" w:eastAsia="zh-cn" w:bidi="ar-sa"/>
        </w:rPr>
        <w:t>№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  <w:t> 267/8</w:t>
      </w:r>
    </w:p>
    <w:p>
      <w:pPr>
        <w:suppressAutoHyphens/>
        <w:hyphenationLines w:val="0"/>
        <w:widowContro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комісії для передачі з балансу РКП «Кіцмань-Фарм» на баланс </w:t>
      </w:r>
      <w:r>
        <w:rPr>
          <w:rFonts w:ascii="Times New Roman" w:hAnsi="Times New Roman"/>
          <w:b/>
          <w:sz w:val="24"/>
          <w:szCs w:val="24"/>
        </w:rPr>
        <w:t>КНП «Кіцманська багатопрофільна лікарня інтенсивного лікування» майна комунальної власності Кіцманської міської ради</w:t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2"/>
        <w:tabOrder w:val="0"/>
        <w:jc w:val="left"/>
        <w:tblInd w:w="-289" w:type="dxa"/>
        <w:tblW w:w="9923" w:type="dxa"/>
        <w:tblLook w:val="04A0" w:firstRow="1" w:lastRow="0" w:firstColumn="1" w:lastColumn="0" w:noHBand="0" w:noVBand="1"/>
      </w:tblPr>
      <w:tblGrid>
        <w:gridCol w:w="3114"/>
        <w:gridCol w:w="567"/>
        <w:gridCol w:w="6242"/>
      </w:tblGrid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923" w:type="dxa"/>
            <w:gridSpan w:val="3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pStyle w:val="para6"/>
              <w: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Надія БОДЯНЧУК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спеціаліст відділу бухгалтерського обліку та звітності Кіцманської міської ради;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Олександра СЕМЕНЮК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  <w:shd w:val="clear" w:fill="ffffff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голова ліквідаційної комісії, директор  РКП «Кіцмань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Фарм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Анастасія ЛУКІЯН</w:t>
            </w:r>
          </w:p>
        </w:tc>
        <w:tc>
          <w:tcPr>
            <w:tcW w:w="567" w:type="dxa"/>
            <w:tmTcPr id="1693473313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473313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РКП «Кіцмань-Фарм».</w:t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сесії</w:t>
        <w:tab/>
        <w:tab/>
        <w:tab/>
        <w:tab/>
        <w:tab/>
        <w:tab/>
        <w:tab/>
        <w:t xml:space="preserve">  Ірина КОРОЛЮК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Segoe UI Symbol">
    <w:panose1 w:val="020B0502040204020203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eastAsia="Calibri"/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6">
    <w:multiLevelType w:val="hybridMultilevel"/>
    <w:name w:val="Нумерований список 6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7">
    <w:multiLevelType w:val="hybridMultilevel"/>
    <w:name w:val="Нумерований список 7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8">
    <w:multiLevelType w:val="hybridMultilevel"/>
    <w:name w:val="Нумерований список 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9">
    <w:multiLevelType w:val="hybridMultilevel"/>
    <w:name w:val="Нумерований список 9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76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693473313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8</cp:revision>
  <cp:lastPrinted>2023-08-25T10:46:00Z</cp:lastPrinted>
  <dcterms:created xsi:type="dcterms:W3CDTF">2023-08-25T11:22:00Z</dcterms:created>
  <dcterms:modified xsi:type="dcterms:W3CDTF">2023-08-31T09:15:13Z</dcterms:modified>
</cp:coreProperties>
</file>