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F0" w:rsidRDefault="00AC55F0" w:rsidP="00DF1060">
      <w:pPr>
        <w:autoSpaceDE w:val="0"/>
        <w:autoSpaceDN w:val="0"/>
        <w:adjustRightInd w:val="0"/>
        <w:jc w:val="right"/>
        <w:rPr>
          <w:b/>
          <w:color w:val="000000"/>
          <w:sz w:val="22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</w:t>
      </w:r>
      <w:r>
        <w:rPr>
          <w:b/>
          <w:color w:val="000000"/>
          <w:sz w:val="22"/>
        </w:rPr>
        <w:t xml:space="preserve">Додаток  4                                                 </w:t>
      </w:r>
    </w:p>
    <w:p w:rsidR="00AC55F0" w:rsidRDefault="00AC55F0" w:rsidP="00DF1060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до рішення виконавчого комітету </w:t>
      </w:r>
    </w:p>
    <w:p w:rsidR="00AC55F0" w:rsidRDefault="00AC55F0" w:rsidP="00DF1060">
      <w:pPr>
        <w:autoSpaceDE w:val="0"/>
        <w:autoSpaceDN w:val="0"/>
        <w:adjustRightInd w:val="0"/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 Кіцманської міської ради </w:t>
      </w:r>
    </w:p>
    <w:p w:rsidR="00AC55F0" w:rsidRDefault="00AC55F0" w:rsidP="00DF1060">
      <w:pPr>
        <w:spacing w:line="360" w:lineRule="auto"/>
        <w:jc w:val="right"/>
        <w:rPr>
          <w:b/>
          <w:color w:val="FF0000"/>
          <w:sz w:val="22"/>
          <w:szCs w:val="22"/>
        </w:rPr>
      </w:pPr>
      <w:r>
        <w:rPr>
          <w:color w:val="000000"/>
          <w:sz w:val="22"/>
        </w:rPr>
        <w:t xml:space="preserve">        від  07.09.2022 р. № 282/9   </w:t>
      </w:r>
    </w:p>
    <w:p w:rsidR="00AC55F0" w:rsidRDefault="00AC55F0" w:rsidP="00DF1060">
      <w:pPr>
        <w:rPr>
          <w:rStyle w:val="rvts23"/>
          <w:b/>
          <w:bCs/>
          <w:sz w:val="26"/>
          <w:szCs w:val="26"/>
        </w:rPr>
      </w:pPr>
    </w:p>
    <w:p w:rsidR="00AC55F0" w:rsidRPr="00DC675C" w:rsidRDefault="00AC55F0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lang w:val="uk-UA"/>
        </w:rPr>
      </w:pPr>
      <w:r w:rsidRPr="00DC675C">
        <w:rPr>
          <w:rStyle w:val="rvts23"/>
          <w:b/>
          <w:bCs/>
          <w:lang w:val="uk-UA"/>
        </w:rPr>
        <w:t xml:space="preserve"> ІНФОРМАЦІЙНА КАРТКА</w:t>
      </w:r>
      <w:r w:rsidRPr="00DC675C">
        <w:rPr>
          <w:rStyle w:val="apple-converted-space"/>
          <w:b/>
          <w:bCs/>
        </w:rPr>
        <w:t> </w:t>
      </w:r>
    </w:p>
    <w:p w:rsidR="00AC55F0" w:rsidRPr="00DC675C" w:rsidRDefault="00AC55F0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lang w:val="uk-UA"/>
        </w:rPr>
      </w:pPr>
      <w:r w:rsidRPr="00DC675C">
        <w:rPr>
          <w:rStyle w:val="rvts23"/>
          <w:b/>
          <w:lang w:val="uk-UA"/>
        </w:rPr>
        <w:t>адміністративної послуги</w:t>
      </w:r>
    </w:p>
    <w:p w:rsidR="00AC55F0" w:rsidRPr="00DC675C" w:rsidRDefault="00AC55F0" w:rsidP="00E95C96">
      <w:pPr>
        <w:pStyle w:val="rvps6"/>
        <w:shd w:val="clear" w:color="auto" w:fill="FFFFFF"/>
        <w:spacing w:before="0" w:beforeAutospacing="0" w:after="0" w:afterAutospacing="0"/>
        <w:jc w:val="center"/>
        <w:rPr>
          <w:rStyle w:val="rvts23"/>
          <w:b/>
          <w:bCs/>
          <w:lang w:val="uk-UA"/>
        </w:rPr>
      </w:pPr>
    </w:p>
    <w:p w:rsidR="00AC55F0" w:rsidRPr="00DC675C" w:rsidRDefault="00AC55F0" w:rsidP="00E95C96">
      <w:pPr>
        <w:jc w:val="center"/>
        <w:rPr>
          <w:b/>
          <w:caps/>
          <w:sz w:val="24"/>
          <w:szCs w:val="24"/>
        </w:rPr>
      </w:pPr>
      <w:r w:rsidRPr="00DC675C">
        <w:rPr>
          <w:b/>
          <w:bCs/>
          <w:sz w:val="24"/>
          <w:szCs w:val="24"/>
        </w:rPr>
        <w:t>„</w:t>
      </w:r>
      <w:r w:rsidRPr="00DC675C">
        <w:rPr>
          <w:b/>
          <w:sz w:val="24"/>
          <w:szCs w:val="24"/>
          <w:lang w:eastAsia="en-US"/>
        </w:rPr>
        <w:t>ВИДАЧА ДОЗВОЛУ ОПІКУНУ НА ВЧИНЕННЯ ПРАВОЧИНІВ ЩОДО ВИДАННЯ ПИСЬМОВИХ ЗОБОВ’ЯЗАНЬ ВІД ІМЕНІ ПІДОПІЧНОГО”</w:t>
      </w:r>
    </w:p>
    <w:p w:rsidR="00AC55F0" w:rsidRPr="00DC675C" w:rsidRDefault="00AC55F0" w:rsidP="00787E67">
      <w:pPr>
        <w:jc w:val="center"/>
        <w:rPr>
          <w:b/>
          <w:sz w:val="24"/>
          <w:szCs w:val="24"/>
          <w:u w:val="single"/>
          <w:lang w:eastAsia="ru-RU"/>
        </w:rPr>
      </w:pPr>
      <w:r w:rsidRPr="00DC675C">
        <w:rPr>
          <w:b/>
          <w:sz w:val="24"/>
          <w:szCs w:val="24"/>
          <w:u w:val="single"/>
          <w:lang w:eastAsia="ru-RU"/>
        </w:rPr>
        <w:t xml:space="preserve">Відділ з питань соціальної роботи виконавчого комітету </w:t>
      </w:r>
    </w:p>
    <w:p w:rsidR="00AC55F0" w:rsidRPr="00DC675C" w:rsidRDefault="00AC55F0" w:rsidP="00787E67">
      <w:pPr>
        <w:jc w:val="center"/>
        <w:rPr>
          <w:b/>
          <w:sz w:val="24"/>
          <w:szCs w:val="24"/>
          <w:u w:val="single"/>
          <w:lang w:eastAsia="ru-RU"/>
        </w:rPr>
      </w:pPr>
      <w:r w:rsidRPr="00DC675C">
        <w:rPr>
          <w:b/>
          <w:sz w:val="24"/>
          <w:szCs w:val="24"/>
          <w:u w:val="single"/>
          <w:lang w:eastAsia="ru-RU"/>
        </w:rPr>
        <w:t>Кіцманської міської ради</w:t>
      </w:r>
    </w:p>
    <w:p w:rsidR="00AC55F0" w:rsidRPr="00C85648" w:rsidRDefault="00AC55F0" w:rsidP="00787E67">
      <w:pPr>
        <w:pStyle w:val="rvps6"/>
        <w:shd w:val="clear" w:color="auto" w:fill="FFFFFF"/>
        <w:spacing w:before="0" w:beforeAutospacing="0" w:after="0" w:afterAutospacing="0"/>
        <w:jc w:val="center"/>
        <w:rPr>
          <w:sz w:val="20"/>
          <w:szCs w:val="20"/>
          <w:lang w:val="uk-UA" w:eastAsia="uk-UA"/>
        </w:rPr>
      </w:pPr>
      <w:r w:rsidRPr="00C85648">
        <w:rPr>
          <w:sz w:val="20"/>
          <w:szCs w:val="20"/>
          <w:lang w:val="uk-UA" w:eastAsia="uk-UA"/>
        </w:rPr>
        <w:t>(найменування суб’єкта надання адміністративної послуги та / або центру надання адміністративних послуг)</w:t>
      </w:r>
    </w:p>
    <w:p w:rsidR="00AC55F0" w:rsidRPr="00C768FD" w:rsidRDefault="00AC55F0" w:rsidP="00787E67">
      <w:pPr>
        <w:jc w:val="center"/>
        <w:rPr>
          <w:b/>
          <w:caps/>
          <w:sz w:val="24"/>
          <w:szCs w:val="24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9"/>
        <w:gridCol w:w="19"/>
        <w:gridCol w:w="2877"/>
        <w:gridCol w:w="10"/>
        <w:gridCol w:w="6263"/>
      </w:tblGrid>
      <w:tr w:rsidR="00AC55F0" w:rsidRPr="00DC675C" w:rsidTr="00E17D26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DC675C">
              <w:rPr>
                <w:b/>
                <w:lang w:val="uk-UA" w:eastAsia="ar-SA"/>
              </w:rPr>
              <w:t>Інформація про суб’єкт надання адміністративної послуги та / або центр надання адміністративних послуг</w:t>
            </w:r>
          </w:p>
        </w:tc>
      </w:tr>
      <w:tr w:rsidR="00AC55F0" w:rsidRPr="00DC675C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DC675C">
              <w:t>1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Місцезнаходження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м.Кіцмань, вул.Музична,10</w:t>
            </w:r>
          </w:p>
          <w:p w:rsidR="00AC55F0" w:rsidRPr="00DC675C" w:rsidRDefault="00AC55F0" w:rsidP="00E17D26">
            <w:pPr>
              <w:jc w:val="both"/>
              <w:rPr>
                <w:i/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 центр надання адміністративних послуг</w:t>
            </w:r>
          </w:p>
        </w:tc>
      </w:tr>
      <w:tr w:rsidR="00AC55F0" w:rsidRPr="00DC675C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DC675C">
              <w:t>2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Інформація щодо режиму роботи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понеділок – четвер  9-00  – 1</w:t>
            </w:r>
            <w:r>
              <w:rPr>
                <w:sz w:val="24"/>
                <w:szCs w:val="24"/>
              </w:rPr>
              <w:t>6</w:t>
            </w:r>
            <w:r w:rsidRPr="00DC675C">
              <w:rPr>
                <w:sz w:val="24"/>
                <w:szCs w:val="24"/>
              </w:rPr>
              <w:t xml:space="preserve">-00 </w:t>
            </w:r>
          </w:p>
          <w:p w:rsidR="00AC55F0" w:rsidRPr="00DC675C" w:rsidRDefault="00AC55F0" w:rsidP="00E17D26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п’ятниця – 9-00 - 1</w:t>
            </w:r>
            <w:r>
              <w:rPr>
                <w:sz w:val="24"/>
                <w:szCs w:val="24"/>
              </w:rPr>
              <w:t>5</w:t>
            </w:r>
            <w:r w:rsidRPr="00DC675C">
              <w:rPr>
                <w:sz w:val="24"/>
                <w:szCs w:val="24"/>
              </w:rPr>
              <w:t xml:space="preserve">-00 </w:t>
            </w:r>
          </w:p>
          <w:p w:rsidR="00AC55F0" w:rsidRPr="00DC675C" w:rsidRDefault="00AC55F0" w:rsidP="00E17D26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обідня перерва 13-00 – 14</w:t>
            </w:r>
            <w:r>
              <w:rPr>
                <w:sz w:val="24"/>
                <w:szCs w:val="24"/>
              </w:rPr>
              <w:t>-</w:t>
            </w:r>
            <w:r w:rsidRPr="00DC675C">
              <w:rPr>
                <w:sz w:val="24"/>
                <w:szCs w:val="24"/>
              </w:rPr>
              <w:t>00</w:t>
            </w:r>
          </w:p>
          <w:p w:rsidR="00AC55F0" w:rsidRPr="00DC675C" w:rsidRDefault="00AC55F0" w:rsidP="00E17D26">
            <w:pPr>
              <w:jc w:val="both"/>
              <w:rPr>
                <w:i/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вихідні – субота, неділя</w:t>
            </w:r>
          </w:p>
        </w:tc>
      </w:tr>
      <w:tr w:rsidR="00AC55F0" w:rsidRPr="00DC675C" w:rsidTr="00E17D26"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E17D26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DC675C">
              <w:t>3</w:t>
            </w:r>
          </w:p>
        </w:tc>
        <w:tc>
          <w:tcPr>
            <w:tcW w:w="1498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Телефон / факс, електронна  адреса, офіційний веб-сайт </w:t>
            </w:r>
          </w:p>
        </w:tc>
        <w:tc>
          <w:tcPr>
            <w:tcW w:w="324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E17D26">
            <w:pPr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телефон\факс</w:t>
            </w:r>
            <w:r w:rsidRPr="00DC675C">
              <w:rPr>
                <w:sz w:val="24"/>
                <w:szCs w:val="24"/>
                <w:lang w:val="ru-RU"/>
              </w:rPr>
              <w:t xml:space="preserve"> 0665927614</w:t>
            </w:r>
          </w:p>
          <w:p w:rsidR="00AC55F0" w:rsidRPr="00DC675C" w:rsidRDefault="00AC55F0" w:rsidP="00E17D26">
            <w:pPr>
              <w:rPr>
                <w:i/>
                <w:sz w:val="24"/>
                <w:szCs w:val="24"/>
                <w:lang w:val="ru-RU"/>
              </w:rPr>
            </w:pPr>
            <w:r w:rsidRPr="00DC675C">
              <w:rPr>
                <w:noProof/>
                <w:sz w:val="24"/>
                <w:szCs w:val="24"/>
              </w:rPr>
              <w:t xml:space="preserve">ел.адреса: </w:t>
            </w:r>
            <w:r w:rsidRPr="00DC675C">
              <w:rPr>
                <w:noProof/>
                <w:sz w:val="24"/>
                <w:szCs w:val="24"/>
                <w:lang w:val="en-US"/>
              </w:rPr>
              <w:t>kitsman</w:t>
            </w:r>
            <w:r w:rsidRPr="00DC675C">
              <w:rPr>
                <w:noProof/>
                <w:sz w:val="24"/>
                <w:szCs w:val="24"/>
                <w:lang w:val="ru-RU"/>
              </w:rPr>
              <w:t>_</w:t>
            </w:r>
            <w:r w:rsidRPr="00DC675C">
              <w:rPr>
                <w:noProof/>
                <w:sz w:val="24"/>
                <w:szCs w:val="24"/>
                <w:lang w:val="en-US"/>
              </w:rPr>
              <w:t>CNAP</w:t>
            </w:r>
            <w:r w:rsidRPr="00DC675C">
              <w:rPr>
                <w:noProof/>
                <w:sz w:val="24"/>
                <w:szCs w:val="24"/>
                <w:lang w:val="ru-RU"/>
              </w:rPr>
              <w:t>@u</w:t>
            </w:r>
            <w:r w:rsidRPr="00DC675C">
              <w:rPr>
                <w:noProof/>
                <w:sz w:val="24"/>
                <w:szCs w:val="24"/>
                <w:lang w:val="en-US"/>
              </w:rPr>
              <w:t>kr</w:t>
            </w:r>
            <w:r w:rsidRPr="00DC675C">
              <w:rPr>
                <w:noProof/>
                <w:sz w:val="24"/>
                <w:szCs w:val="24"/>
                <w:lang w:val="ru-RU"/>
              </w:rPr>
              <w:t>.</w:t>
            </w:r>
            <w:r w:rsidRPr="00DC675C">
              <w:rPr>
                <w:noProof/>
                <w:sz w:val="24"/>
                <w:szCs w:val="24"/>
                <w:lang w:val="en-US"/>
              </w:rPr>
              <w:t>net</w:t>
            </w:r>
          </w:p>
          <w:p w:rsidR="00AC55F0" w:rsidRPr="00DC675C" w:rsidRDefault="00AC55F0" w:rsidP="00E17D26">
            <w:pPr>
              <w:rPr>
                <w:sz w:val="24"/>
                <w:szCs w:val="24"/>
                <w:lang w:val="ru-RU"/>
              </w:rPr>
            </w:pPr>
          </w:p>
        </w:tc>
      </w:tr>
      <w:tr w:rsidR="00AC55F0" w:rsidRPr="00DC675C" w:rsidTr="004C44BB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ru-RU"/>
              </w:rPr>
            </w:pPr>
            <w:r w:rsidRPr="00DC675C">
              <w:rPr>
                <w:rStyle w:val="rvts9"/>
                <w:b/>
                <w:bCs/>
                <w:lang w:val="ru-RU"/>
              </w:rPr>
              <w:t>Нормативні акти, якими регламентується надання адміністративної послуги</w:t>
            </w:r>
          </w:p>
        </w:tc>
      </w:tr>
      <w:tr w:rsidR="00AC55F0" w:rsidRPr="00DC675C" w:rsidTr="00787E67">
        <w:trPr>
          <w:trHeight w:val="297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DC675C">
              <w:t>4</w:t>
            </w:r>
          </w:p>
        </w:tc>
        <w:tc>
          <w:tcPr>
            <w:tcW w:w="14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right="113"/>
            </w:pPr>
            <w:r w:rsidRPr="00DC675C">
              <w:t>Закони України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left="-3" w:right="113"/>
            </w:pPr>
            <w:r w:rsidRPr="00DC675C">
              <w:rPr>
                <w:lang w:val="uk-UA"/>
              </w:rPr>
              <w:t>Цивільний кодекс України</w:t>
            </w:r>
          </w:p>
        </w:tc>
      </w:tr>
      <w:tr w:rsidR="00AC55F0" w:rsidRPr="00DC675C" w:rsidTr="00787E67">
        <w:trPr>
          <w:trHeight w:val="499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5</w:t>
            </w:r>
          </w:p>
        </w:tc>
        <w:tc>
          <w:tcPr>
            <w:tcW w:w="14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DC675C">
              <w:rPr>
                <w:lang w:val="uk-UA"/>
              </w:rPr>
              <w:t>Акти центральних органів виконавчої влади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left="-3" w:right="113"/>
              <w:jc w:val="both"/>
              <w:rPr>
                <w:lang w:val="uk-UA"/>
              </w:rPr>
            </w:pPr>
            <w:r w:rsidRPr="00DC675C">
              <w:rPr>
                <w:lang w:val="uk-UA"/>
              </w:rPr>
              <w:t>Спільний наказ Державного комітету у справах сім’ї та молоді, Міністерства освіти України, Міністерства охорони здоров’я України та Міністерства праці та соціальної політики України від 26.05.1999 № 34/166/131/88 „Про затвердження Правил опіки та піклування”, зареєстрований в Міністерстві юстиції України 17.06.1999 за № 387/3680</w:t>
            </w:r>
          </w:p>
        </w:tc>
      </w:tr>
      <w:tr w:rsidR="00AC55F0" w:rsidRPr="00DC675C" w:rsidTr="004C44BB">
        <w:tc>
          <w:tcPr>
            <w:tcW w:w="5000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</w:pPr>
            <w:r w:rsidRPr="00DC675C">
              <w:rPr>
                <w:rStyle w:val="rvts9"/>
                <w:b/>
                <w:bCs/>
              </w:rPr>
              <w:t>Умови отримання адміністративної послуги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6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4C44BB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Підстава для отримання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DC675C">
              <w:t>Необхідність вчинення правочину в інтересах підопічної недієздатної особи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7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17232E">
            <w:pPr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  <w:lang w:eastAsia="ru-RU"/>
              </w:rPr>
              <w:t>Перелік необхідних документів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Заява опікуна недієздатної особи до виконавчого органу ради (органу опіки та піклуванн</w:t>
            </w:r>
            <w:r>
              <w:rPr>
                <w:sz w:val="24"/>
                <w:szCs w:val="24"/>
              </w:rPr>
              <w:t>я) про отримання дозволу опікуном</w:t>
            </w:r>
            <w:r w:rsidRPr="00DC675C">
              <w:rPr>
                <w:sz w:val="24"/>
                <w:szCs w:val="24"/>
              </w:rPr>
              <w:t xml:space="preserve"> на вчинення правочинів щодо видання письмових зобов’язань від імені підопічного (далі – дозвіл);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рішення суду про визнання особи недієздатною / про визнання особи недієздатною та призначення їй опікуна;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рішення суду про призначення особи опікуном (опікунами) особи, визнаної судом недієздатною;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rStyle w:val="rvts0"/>
                <w:sz w:val="24"/>
                <w:szCs w:val="24"/>
              </w:rPr>
            </w:pPr>
            <w:r w:rsidRPr="00DC675C">
              <w:rPr>
                <w:rStyle w:val="rvts0"/>
                <w:sz w:val="24"/>
                <w:szCs w:val="24"/>
              </w:rPr>
              <w:t>згода на вчинення правочину від інших опікунів (у разі наявності у недієздатної особи декількох призначених опікунів);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паспорта недієздатної особи;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паспорта опікуна недієздатної особи;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правовстановлюючого документа, що підтверджує право власності на майно (квартиру, будинок, земельну ділянку тощо), яке відчужується та / або придбавається;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довідка органу державної реєстрації про підтвердження права власності на майно, яке відчужується та / або придбавається;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документ про оціночну вартість майна, власником якого є недієздатна особа;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копія технічного паспорта на майно, яке відчужується та / або придбавається;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довідка про реєстрацію місця проживання недієздатної особи;</w:t>
            </w:r>
          </w:p>
          <w:p w:rsidR="00AC55F0" w:rsidRPr="00DC675C" w:rsidRDefault="00AC55F0" w:rsidP="004C44BB">
            <w:pPr>
              <w:tabs>
                <w:tab w:val="center" w:pos="4677"/>
                <w:tab w:val="right" w:pos="9355"/>
              </w:tabs>
              <w:ind w:right="113"/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>довідка про склад сім’ї недієздатної особи або зареєстрованих у житловому приміщенні / будинку осіб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8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4C44BB">
            <w:pPr>
              <w:jc w:val="both"/>
              <w:rPr>
                <w:sz w:val="24"/>
                <w:szCs w:val="24"/>
              </w:rPr>
            </w:pPr>
            <w:r w:rsidRPr="00DC675C">
              <w:rPr>
                <w:sz w:val="24"/>
                <w:szCs w:val="24"/>
              </w:rPr>
              <w:t xml:space="preserve">Спосіб подання документів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DC675C">
              <w:t>Заява та документи, необхідні для отримання дозволу, подаються заявником особисто або уповноваженою ним особою у паперовій формі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9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DC675C">
              <w:rPr>
                <w:sz w:val="24"/>
                <w:szCs w:val="24"/>
              </w:rPr>
              <w:t xml:space="preserve">Платність (безоплатність) надання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right="113"/>
              <w:rPr>
                <w:lang w:val="uk-UA"/>
              </w:rPr>
            </w:pPr>
            <w:r w:rsidRPr="00DC675C">
              <w:rPr>
                <w:lang w:val="uk-UA"/>
              </w:rPr>
              <w:t>Адміністративна послуга надається б</w:t>
            </w:r>
            <w:r w:rsidRPr="00DC675C">
              <w:t>езоплатно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t>1</w:t>
            </w:r>
            <w:r w:rsidRPr="00DC675C">
              <w:rPr>
                <w:lang w:val="uk-UA"/>
              </w:rPr>
              <w:t>0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4C44BB">
            <w:pPr>
              <w:jc w:val="both"/>
              <w:rPr>
                <w:sz w:val="24"/>
                <w:szCs w:val="24"/>
                <w:highlight w:val="yellow"/>
              </w:rPr>
            </w:pPr>
            <w:r w:rsidRPr="00DC675C">
              <w:rPr>
                <w:sz w:val="24"/>
                <w:szCs w:val="24"/>
              </w:rPr>
              <w:t xml:space="preserve">Строк надання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4"/>
              <w:spacing w:before="0" w:beforeAutospacing="0" w:after="0" w:afterAutospacing="0"/>
              <w:ind w:right="113"/>
              <w:jc w:val="both"/>
              <w:rPr>
                <w:lang w:val="ru-RU"/>
              </w:rPr>
            </w:pPr>
            <w:r w:rsidRPr="00DC675C">
              <w:rPr>
                <w:lang w:val="ru-RU"/>
              </w:rPr>
              <w:t>Розгляд документів та надання дозволу проводиться протягом 30 днів з дня подання повного пакету документів (строк може бути продовжено для розгляду питання на засіданні опікунської ради при органі опіки та піклування)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11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D66C64">
            <w:pPr>
              <w:rPr>
                <w:sz w:val="24"/>
                <w:szCs w:val="24"/>
                <w:highlight w:val="yellow"/>
              </w:rPr>
            </w:pPr>
            <w:r w:rsidRPr="00DC675C">
              <w:rPr>
                <w:sz w:val="24"/>
                <w:szCs w:val="24"/>
              </w:rPr>
              <w:t xml:space="preserve">Перелік підстав для відмови у наданні 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DC675C">
              <w:t>Подання неповного пакету документів;</w:t>
            </w:r>
          </w:p>
          <w:p w:rsidR="00AC55F0" w:rsidRPr="00DC675C" w:rsidRDefault="00AC55F0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</w:pPr>
            <w:r w:rsidRPr="00DC675C">
              <w:t>невідповідність поданих документів вимогам чинного законодавства;</w:t>
            </w:r>
          </w:p>
          <w:p w:rsidR="00AC55F0" w:rsidRPr="00DC675C" w:rsidRDefault="00AC55F0" w:rsidP="004C44BB">
            <w:pPr>
              <w:pStyle w:val="NormalWeb"/>
              <w:shd w:val="clear" w:color="auto" w:fill="FFFFFF"/>
              <w:tabs>
                <w:tab w:val="center" w:pos="4677"/>
                <w:tab w:val="right" w:pos="9355"/>
              </w:tabs>
              <w:spacing w:before="0" w:beforeAutospacing="0" w:after="0" w:afterAutospacing="0"/>
              <w:ind w:right="113"/>
              <w:jc w:val="both"/>
              <w:textAlignment w:val="baseline"/>
              <w:rPr>
                <w:lang w:val="ru-RU"/>
              </w:rPr>
            </w:pPr>
            <w:r w:rsidRPr="00DC675C">
              <w:t>подання недостовірних даних</w:t>
            </w:r>
          </w:p>
        </w:tc>
      </w:tr>
      <w:tr w:rsidR="00AC55F0" w:rsidRPr="00DC675C" w:rsidTr="00787E67">
        <w:trPr>
          <w:trHeight w:val="262"/>
        </w:trPr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rPr>
                <w:lang w:val="uk-UA"/>
              </w:rPr>
              <w:t>12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D66C64">
            <w:pPr>
              <w:rPr>
                <w:sz w:val="24"/>
                <w:szCs w:val="24"/>
                <w:highlight w:val="yellow"/>
              </w:rPr>
            </w:pPr>
            <w:r w:rsidRPr="00DC675C">
              <w:rPr>
                <w:sz w:val="24"/>
                <w:szCs w:val="24"/>
              </w:rPr>
              <w:t>Результат надання адміністративної послуги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Default"/>
              <w:tabs>
                <w:tab w:val="left" w:pos="475"/>
              </w:tabs>
              <w:ind w:right="113"/>
              <w:jc w:val="both"/>
              <w:rPr>
                <w:color w:val="auto"/>
                <w:lang w:val="uk-UA"/>
              </w:rPr>
            </w:pPr>
            <w:r w:rsidRPr="00DC675C">
              <w:rPr>
                <w:color w:val="auto"/>
                <w:lang w:val="uk-UA"/>
              </w:rPr>
              <w:t>Видача опікуну дозволу / в</w:t>
            </w:r>
            <w:r w:rsidRPr="00DC675C">
              <w:rPr>
                <w:color w:val="auto"/>
                <w:lang w:val="uk-UA" w:eastAsia="uk-UA"/>
              </w:rPr>
              <w:t xml:space="preserve">ідмова </w:t>
            </w:r>
            <w:r w:rsidRPr="00DC675C">
              <w:rPr>
                <w:color w:val="auto"/>
                <w:lang w:val="uk-UA"/>
              </w:rPr>
              <w:t>у наданні опікуну дозволу</w:t>
            </w:r>
          </w:p>
        </w:tc>
      </w:tr>
      <w:tr w:rsidR="00AC55F0" w:rsidRPr="00DC675C" w:rsidTr="00787E67">
        <w:tc>
          <w:tcPr>
            <w:tcW w:w="26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rvps12"/>
              <w:spacing w:before="0" w:beforeAutospacing="0" w:after="0" w:afterAutospacing="0"/>
              <w:ind w:left="113" w:right="113"/>
              <w:jc w:val="center"/>
              <w:rPr>
                <w:lang w:val="uk-UA"/>
              </w:rPr>
            </w:pPr>
            <w:r w:rsidRPr="00DC675C">
              <w:t>1</w:t>
            </w:r>
            <w:r w:rsidRPr="00DC675C">
              <w:rPr>
                <w:lang w:val="uk-UA"/>
              </w:rPr>
              <w:t>3</w:t>
            </w:r>
          </w:p>
        </w:tc>
        <w:tc>
          <w:tcPr>
            <w:tcW w:w="1493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55F0" w:rsidRPr="00DC675C" w:rsidRDefault="00AC55F0" w:rsidP="00D66C64">
            <w:pPr>
              <w:rPr>
                <w:sz w:val="24"/>
                <w:szCs w:val="24"/>
                <w:highlight w:val="yellow"/>
              </w:rPr>
            </w:pPr>
            <w:r w:rsidRPr="00DC675C">
              <w:rPr>
                <w:sz w:val="24"/>
                <w:szCs w:val="24"/>
              </w:rPr>
              <w:t>Способи отримання відповіді (результату)</w:t>
            </w:r>
          </w:p>
        </w:tc>
        <w:tc>
          <w:tcPr>
            <w:tcW w:w="3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55F0" w:rsidRPr="00DC675C" w:rsidRDefault="00AC55F0" w:rsidP="004C44BB">
            <w:pPr>
              <w:pStyle w:val="Default"/>
              <w:ind w:right="113"/>
              <w:jc w:val="both"/>
              <w:rPr>
                <w:color w:val="auto"/>
                <w:lang w:val="uk-UA"/>
              </w:rPr>
            </w:pPr>
            <w:r w:rsidRPr="00DC675C">
              <w:rPr>
                <w:color w:val="auto"/>
              </w:rPr>
              <w:t>Отримання результату – заявником особисто або уповноваженою ним особою</w:t>
            </w:r>
            <w:r w:rsidRPr="00DC675C">
              <w:rPr>
                <w:color w:val="auto"/>
                <w:lang w:val="uk-UA"/>
              </w:rPr>
              <w:t>.</w:t>
            </w:r>
          </w:p>
          <w:p w:rsidR="00AC55F0" w:rsidRPr="00DC675C" w:rsidRDefault="00AC55F0" w:rsidP="000E5698">
            <w:pPr>
              <w:autoSpaceDE w:val="0"/>
              <w:autoSpaceDN w:val="0"/>
              <w:adjustRightInd w:val="0"/>
              <w:ind w:right="113"/>
              <w:jc w:val="both"/>
              <w:rPr>
                <w:sz w:val="24"/>
                <w:szCs w:val="24"/>
                <w:lang w:val="ru-RU" w:eastAsia="en-US"/>
              </w:rPr>
            </w:pPr>
            <w:r w:rsidRPr="00DC675C">
              <w:rPr>
                <w:sz w:val="24"/>
                <w:szCs w:val="24"/>
              </w:rPr>
              <w:t>Відмова у наданні адміністративної послуги надається суб’єкту звернення письмово з посиланням на чинне законодавство, з мотивацією відмови та роз’ясненням порядку оскарження.</w:t>
            </w:r>
          </w:p>
          <w:p w:rsidR="00AC55F0" w:rsidRPr="00DC675C" w:rsidRDefault="00AC55F0" w:rsidP="004C44BB">
            <w:pPr>
              <w:pStyle w:val="Default"/>
              <w:ind w:right="113"/>
              <w:jc w:val="both"/>
              <w:rPr>
                <w:color w:val="auto"/>
              </w:rPr>
            </w:pPr>
          </w:p>
        </w:tc>
      </w:tr>
    </w:tbl>
    <w:p w:rsidR="00AC55F0" w:rsidRDefault="00AC55F0" w:rsidP="00E95C96">
      <w:pPr>
        <w:jc w:val="both"/>
        <w:rPr>
          <w:b/>
          <w:sz w:val="24"/>
          <w:szCs w:val="24"/>
        </w:rPr>
      </w:pPr>
    </w:p>
    <w:p w:rsidR="00AC55F0" w:rsidRPr="00DC675C" w:rsidRDefault="00AC55F0" w:rsidP="00E95C96">
      <w:pPr>
        <w:jc w:val="both"/>
        <w:rPr>
          <w:b/>
          <w:sz w:val="24"/>
          <w:szCs w:val="24"/>
        </w:rPr>
      </w:pPr>
    </w:p>
    <w:p w:rsidR="00AC55F0" w:rsidRDefault="00AC55F0">
      <w:pPr>
        <w:rPr>
          <w:sz w:val="24"/>
          <w:szCs w:val="24"/>
        </w:rPr>
      </w:pPr>
      <w:r>
        <w:rPr>
          <w:sz w:val="24"/>
          <w:szCs w:val="24"/>
        </w:rPr>
        <w:t>Керуюча справами (секретар)</w:t>
      </w:r>
    </w:p>
    <w:p w:rsidR="00AC55F0" w:rsidRPr="00DC675C" w:rsidRDefault="00AC55F0">
      <w:pPr>
        <w:rPr>
          <w:sz w:val="24"/>
          <w:szCs w:val="24"/>
        </w:rPr>
      </w:pPr>
      <w:r>
        <w:rPr>
          <w:sz w:val="24"/>
          <w:szCs w:val="24"/>
        </w:rPr>
        <w:t>виконавчого комітету                                                                                     Ярослава  РАКОВІЦА</w:t>
      </w:r>
    </w:p>
    <w:sectPr w:rsidR="00AC55F0" w:rsidRPr="00DC675C" w:rsidSect="00D023B8">
      <w:headerReference w:type="default" r:id="rId6"/>
      <w:pgSz w:w="11906" w:h="16838"/>
      <w:pgMar w:top="56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5F0" w:rsidRDefault="00AC55F0">
      <w:r>
        <w:separator/>
      </w:r>
    </w:p>
  </w:endnote>
  <w:endnote w:type="continuationSeparator" w:id="0">
    <w:p w:rsidR="00AC55F0" w:rsidRDefault="00AC5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5F0" w:rsidRDefault="00AC55F0">
      <w:r>
        <w:separator/>
      </w:r>
    </w:p>
  </w:footnote>
  <w:footnote w:type="continuationSeparator" w:id="0">
    <w:p w:rsidR="00AC55F0" w:rsidRDefault="00AC5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5F0" w:rsidRPr="00383965" w:rsidRDefault="00AC55F0" w:rsidP="00383965">
    <w:pPr>
      <w:pStyle w:val="Header"/>
      <w:jc w:val="center"/>
      <w:rPr>
        <w:sz w:val="24"/>
        <w:szCs w:val="24"/>
      </w:rPr>
    </w:pPr>
    <w:r w:rsidRPr="008A02C5">
      <w:rPr>
        <w:sz w:val="24"/>
        <w:szCs w:val="24"/>
      </w:rPr>
      <w:fldChar w:fldCharType="begin"/>
    </w:r>
    <w:r w:rsidRPr="008A02C5">
      <w:rPr>
        <w:sz w:val="24"/>
        <w:szCs w:val="24"/>
      </w:rPr>
      <w:instrText>PAGE   \* MERGEFORMAT</w:instrText>
    </w:r>
    <w:r w:rsidRPr="008A02C5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8A02C5"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F30"/>
    <w:rsid w:val="000132D4"/>
    <w:rsid w:val="000772BD"/>
    <w:rsid w:val="000E5698"/>
    <w:rsid w:val="000F0836"/>
    <w:rsid w:val="00105900"/>
    <w:rsid w:val="00107248"/>
    <w:rsid w:val="00124D3B"/>
    <w:rsid w:val="0017232E"/>
    <w:rsid w:val="00191418"/>
    <w:rsid w:val="002065DF"/>
    <w:rsid w:val="002153B9"/>
    <w:rsid w:val="002413FB"/>
    <w:rsid w:val="00250BFC"/>
    <w:rsid w:val="00297D8C"/>
    <w:rsid w:val="00337A73"/>
    <w:rsid w:val="00383965"/>
    <w:rsid w:val="003B583D"/>
    <w:rsid w:val="003C7FC4"/>
    <w:rsid w:val="003F7034"/>
    <w:rsid w:val="00417B4A"/>
    <w:rsid w:val="004876B4"/>
    <w:rsid w:val="004A566A"/>
    <w:rsid w:val="004C44BB"/>
    <w:rsid w:val="0057100E"/>
    <w:rsid w:val="00584D43"/>
    <w:rsid w:val="006A4262"/>
    <w:rsid w:val="007127F3"/>
    <w:rsid w:val="00767340"/>
    <w:rsid w:val="00787E67"/>
    <w:rsid w:val="007F4E30"/>
    <w:rsid w:val="0083155D"/>
    <w:rsid w:val="0086596D"/>
    <w:rsid w:val="008A02C5"/>
    <w:rsid w:val="008D19D0"/>
    <w:rsid w:val="008E2204"/>
    <w:rsid w:val="008E385E"/>
    <w:rsid w:val="00983F6F"/>
    <w:rsid w:val="00984F30"/>
    <w:rsid w:val="0098561A"/>
    <w:rsid w:val="009B4DBE"/>
    <w:rsid w:val="00AC55F0"/>
    <w:rsid w:val="00AF76B9"/>
    <w:rsid w:val="00B01646"/>
    <w:rsid w:val="00B62933"/>
    <w:rsid w:val="00B96DE6"/>
    <w:rsid w:val="00BA65F6"/>
    <w:rsid w:val="00C260FE"/>
    <w:rsid w:val="00C768FD"/>
    <w:rsid w:val="00C85648"/>
    <w:rsid w:val="00CE1406"/>
    <w:rsid w:val="00D023B8"/>
    <w:rsid w:val="00D66C64"/>
    <w:rsid w:val="00DA1E40"/>
    <w:rsid w:val="00DC675C"/>
    <w:rsid w:val="00DE1014"/>
    <w:rsid w:val="00DF1060"/>
    <w:rsid w:val="00E17D26"/>
    <w:rsid w:val="00E61D5C"/>
    <w:rsid w:val="00E95C96"/>
    <w:rsid w:val="00ED4EFC"/>
    <w:rsid w:val="00F569C4"/>
    <w:rsid w:val="00F837C2"/>
    <w:rsid w:val="00F85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C96"/>
    <w:rPr>
      <w:rFonts w:ascii="Times New Roman" w:eastAsia="Times New Roman" w:hAnsi="Times New Roman"/>
      <w:sz w:val="20"/>
      <w:szCs w:val="20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vts0">
    <w:name w:val="rvts0"/>
    <w:uiPriority w:val="99"/>
    <w:rsid w:val="00E95C96"/>
  </w:style>
  <w:style w:type="paragraph" w:styleId="NormalWeb">
    <w:name w:val="Normal (Web)"/>
    <w:basedOn w:val="Normal"/>
    <w:uiPriority w:val="99"/>
    <w:rsid w:val="00E95C96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E95C96"/>
    <w:pPr>
      <w:tabs>
        <w:tab w:val="center" w:pos="4153"/>
        <w:tab w:val="right" w:pos="8306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95C96"/>
    <w:rPr>
      <w:rFonts w:ascii="Times New Roman" w:hAnsi="Times New Roman" w:cs="Times New Roman"/>
      <w:sz w:val="20"/>
      <w:lang w:val="uk-UA" w:eastAsia="uk-UA"/>
    </w:rPr>
  </w:style>
  <w:style w:type="character" w:customStyle="1" w:styleId="rvts23">
    <w:name w:val="rvts23"/>
    <w:uiPriority w:val="99"/>
    <w:rsid w:val="00E95C96"/>
  </w:style>
  <w:style w:type="paragraph" w:customStyle="1" w:styleId="Default">
    <w:name w:val="Default"/>
    <w:uiPriority w:val="99"/>
    <w:rsid w:val="00E95C9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uiPriority w:val="99"/>
    <w:rsid w:val="00E95C96"/>
  </w:style>
  <w:style w:type="character" w:customStyle="1" w:styleId="rvts9">
    <w:name w:val="rvts9"/>
    <w:uiPriority w:val="99"/>
    <w:rsid w:val="00E95C96"/>
  </w:style>
  <w:style w:type="paragraph" w:customStyle="1" w:styleId="rvps6">
    <w:name w:val="rvps6"/>
    <w:basedOn w:val="Normal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2">
    <w:name w:val="rvps12"/>
    <w:basedOn w:val="Normal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rvps14">
    <w:name w:val="rvps14"/>
    <w:basedOn w:val="Normal"/>
    <w:uiPriority w:val="99"/>
    <w:rsid w:val="00E95C9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417B4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8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618</Words>
  <Characters>3525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Додаток № 4                                                 </dc:title>
  <dc:subject/>
  <dc:creator>Ирина Сергеевна</dc:creator>
  <cp:keywords/>
  <dc:description/>
  <cp:lastModifiedBy>пк</cp:lastModifiedBy>
  <cp:revision>4</cp:revision>
  <cp:lastPrinted>2022-09-14T09:57:00Z</cp:lastPrinted>
  <dcterms:created xsi:type="dcterms:W3CDTF">2022-09-05T07:20:00Z</dcterms:created>
  <dcterms:modified xsi:type="dcterms:W3CDTF">2022-09-14T09:57:00Z</dcterms:modified>
</cp:coreProperties>
</file>