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17403720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F57CA4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F57CA4">
        <w:rPr>
          <w:noProof/>
        </w:rPr>
        <w:pict>
          <v:line id="Прямая соединительная линия 3" o:spid="_x0000_s1027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CF3EC2" w:rsidRPr="00AD02AD" w:rsidRDefault="00CF3EC2" w:rsidP="00CF3EC2">
      <w:pPr>
        <w:pStyle w:val="12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EA5F13">
        <w:rPr>
          <w:rFonts w:ascii="Times New Roman" w:hAnsi="Times New Roman"/>
          <w:b/>
        </w:rPr>
        <w:t>2</w:t>
      </w:r>
      <w:r w:rsidRPr="00CF3EC2">
        <w:rPr>
          <w:rFonts w:ascii="Times New Roman" w:hAnsi="Times New Roman"/>
          <w:b/>
          <w:lang w:val="ru-RU"/>
        </w:rPr>
        <w:t>70</w:t>
      </w:r>
      <w:r w:rsidRPr="00EA5F13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6</w:t>
      </w:r>
    </w:p>
    <w:p w:rsidR="00CF3EC2" w:rsidRPr="00671AEB" w:rsidRDefault="00CF3EC2" w:rsidP="00CF3EC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F3EC2" w:rsidRPr="00671AEB" w:rsidRDefault="00CF3EC2" w:rsidP="00CF3EC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IX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F3EC2" w:rsidRPr="00671AEB" w:rsidRDefault="00CF3EC2" w:rsidP="00CF3EC2">
      <w:pPr>
        <w:pStyle w:val="Normal2"/>
        <w:widowControl w:val="0"/>
        <w:rPr>
          <w:rFonts w:ascii="Times New Roman" w:hAnsi="Times New Roman"/>
        </w:rPr>
      </w:pPr>
    </w:p>
    <w:p w:rsidR="00CF3EC2" w:rsidRPr="00671AEB" w:rsidRDefault="00CF3EC2" w:rsidP="00CF3EC2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</w:t>
      </w:r>
      <w:r w:rsidRPr="000E671E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 червня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CF3EC2" w:rsidRDefault="00CF3EC2" w:rsidP="00CF3EC2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352890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«Кіцманський центр первинної </w:t>
            </w:r>
          </w:p>
          <w:p w:rsidR="008D3F3F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>медичної допомоги»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№307/9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  <w:r w:rsidRPr="001538E3">
              <w:rPr>
                <w:rFonts w:ascii="Times New Roman" w:hAnsi="Times New Roman" w:cs="Times New Roman"/>
                <w:color w:val="auto"/>
              </w:rPr>
              <w:t xml:space="preserve">                   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9546EB">
      <w:pPr>
        <w:ind w:firstLine="708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color w:val="auto"/>
        </w:rPr>
        <w:t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«Кіцманський центр первинної медичної допомоги»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  <w:r w:rsidR="009546EB">
        <w:rPr>
          <w:rFonts w:ascii="Times New Roman" w:hAnsi="Times New Roman" w:cs="Times New Roman"/>
          <w:color w:val="auto"/>
        </w:rPr>
        <w:t xml:space="preserve"> </w:t>
      </w: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35289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352890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352890">
        <w:rPr>
          <w:rFonts w:ascii="Times New Roman" w:hAnsi="Times New Roman" w:cs="Times New Roman"/>
          <w:color w:val="auto"/>
        </w:rPr>
        <w:t>Ф</w:t>
      </w:r>
      <w:r w:rsidRPr="00352890">
        <w:rPr>
          <w:rFonts w:ascii="Times New Roman" w:hAnsi="Times New Roman" w:cs="Times New Roman"/>
          <w:color w:val="auto"/>
        </w:rPr>
        <w:t>інансов</w:t>
      </w:r>
      <w:r w:rsidR="00A21305" w:rsidRPr="00352890">
        <w:rPr>
          <w:rFonts w:ascii="Times New Roman" w:hAnsi="Times New Roman" w:cs="Times New Roman"/>
          <w:color w:val="auto"/>
        </w:rPr>
        <w:t>ого</w:t>
      </w:r>
      <w:r w:rsidRPr="00352890">
        <w:rPr>
          <w:rFonts w:ascii="Times New Roman" w:hAnsi="Times New Roman" w:cs="Times New Roman"/>
          <w:color w:val="auto"/>
        </w:rPr>
        <w:t xml:space="preserve"> план</w:t>
      </w:r>
      <w:r w:rsidR="00A21305" w:rsidRPr="00352890">
        <w:rPr>
          <w:rFonts w:ascii="Times New Roman" w:hAnsi="Times New Roman" w:cs="Times New Roman"/>
          <w:color w:val="auto"/>
        </w:rPr>
        <w:t>у</w:t>
      </w:r>
      <w:r w:rsidRPr="00352890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«Кіцманський центр первинної медичної допомоги»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№307/9</w:t>
      </w:r>
      <w:r w:rsidR="00352890">
        <w:rPr>
          <w:rFonts w:ascii="Times New Roman" w:hAnsi="Times New Roman"/>
        </w:rPr>
        <w:t xml:space="preserve">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1538E3" w:rsidRDefault="008D3F3F" w:rsidP="00701FD1">
      <w:pPr>
        <w:pStyle w:val="af7"/>
        <w:ind w:left="0" w:right="-1" w:firstLine="709"/>
        <w:jc w:val="both"/>
        <w:rPr>
          <w:lang w:val="uk-UA"/>
        </w:rPr>
      </w:pPr>
      <w:r w:rsidRPr="001538E3">
        <w:rPr>
          <w:lang w:val="uk-UA"/>
        </w:rPr>
        <w:t xml:space="preserve">2. Відповідальність за виконання показників </w:t>
      </w:r>
      <w:r w:rsidR="00701FD1">
        <w:rPr>
          <w:lang w:val="uk-UA"/>
        </w:rPr>
        <w:t>Ф</w:t>
      </w:r>
      <w:r w:rsidRPr="001538E3">
        <w:rPr>
          <w:lang w:val="uk-UA"/>
        </w:rPr>
        <w:t xml:space="preserve">інансового плану покласти на генерального директора </w:t>
      </w:r>
      <w:proofErr w:type="spellStart"/>
      <w:r w:rsidRPr="001538E3">
        <w:t>Комунального</w:t>
      </w:r>
      <w:proofErr w:type="spellEnd"/>
      <w:r w:rsidRPr="001538E3">
        <w:t xml:space="preserve"> </w:t>
      </w:r>
      <w:proofErr w:type="spellStart"/>
      <w:r w:rsidRPr="001538E3">
        <w:t>некомерційного</w:t>
      </w:r>
      <w:proofErr w:type="spellEnd"/>
      <w:r w:rsidRPr="001538E3">
        <w:t xml:space="preserve"> </w:t>
      </w:r>
      <w:proofErr w:type="spellStart"/>
      <w:r w:rsidRPr="001538E3">
        <w:t>підприємства</w:t>
      </w:r>
      <w:proofErr w:type="spellEnd"/>
      <w:r w:rsidRPr="001538E3">
        <w:t xml:space="preserve"> «</w:t>
      </w:r>
      <w:proofErr w:type="spellStart"/>
      <w:r w:rsidRPr="001538E3">
        <w:t>Кіцманський</w:t>
      </w:r>
      <w:proofErr w:type="spellEnd"/>
      <w:r w:rsidRPr="001538E3">
        <w:t xml:space="preserve"> центр </w:t>
      </w:r>
      <w:proofErr w:type="spellStart"/>
      <w:r w:rsidRPr="001538E3">
        <w:t>первинної</w:t>
      </w:r>
      <w:proofErr w:type="spellEnd"/>
      <w:r w:rsidRPr="001538E3">
        <w:t xml:space="preserve"> </w:t>
      </w:r>
      <w:proofErr w:type="spellStart"/>
      <w:r w:rsidRPr="001538E3">
        <w:t>медичної</w:t>
      </w:r>
      <w:proofErr w:type="spellEnd"/>
      <w:r w:rsidRPr="001538E3">
        <w:t xml:space="preserve"> </w:t>
      </w:r>
      <w:proofErr w:type="spellStart"/>
      <w:r w:rsidRPr="001538E3">
        <w:t>допомоги</w:t>
      </w:r>
      <w:proofErr w:type="spellEnd"/>
      <w:r w:rsidRPr="001538E3">
        <w:t xml:space="preserve">» </w:t>
      </w:r>
      <w:r w:rsidRPr="001538E3">
        <w:rPr>
          <w:lang w:val="uk-UA"/>
        </w:rPr>
        <w:t xml:space="preserve"> </w:t>
      </w:r>
      <w:r w:rsidR="00701FD1">
        <w:rPr>
          <w:lang w:val="uk-UA"/>
        </w:rPr>
        <w:t>Євгенію КОСТАШИК</w:t>
      </w:r>
      <w:r w:rsidRPr="001538E3">
        <w:rPr>
          <w:lang w:val="uk-UA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</w:p>
    <w:p w:rsidR="009546EB" w:rsidRDefault="009546EB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46EB" w:rsidRDefault="009546EB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46EB" w:rsidRDefault="009546EB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1FD1" w:rsidRPr="00611A83" w:rsidRDefault="00701FD1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1A8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Пояснювальна записка</w:t>
      </w:r>
    </w:p>
    <w:p w:rsidR="00701FD1" w:rsidRPr="00611A83" w:rsidRDefault="00701FD1" w:rsidP="00701FD1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bCs/>
          <w:sz w:val="28"/>
          <w:szCs w:val="28"/>
        </w:rPr>
        <w:t>До проекту рішення Кіцманської міської ради</w:t>
      </w:r>
    </w:p>
    <w:p w:rsidR="00701FD1" w:rsidRPr="00611A83" w:rsidRDefault="00701FD1" w:rsidP="00701FD1">
      <w:pPr>
        <w:ind w:left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bCs/>
          <w:sz w:val="28"/>
          <w:szCs w:val="28"/>
        </w:rPr>
        <w:t xml:space="preserve">Про зміни до  </w:t>
      </w:r>
      <w:r w:rsidRPr="00611A83">
        <w:rPr>
          <w:rFonts w:ascii="Times New Roman" w:hAnsi="Times New Roman" w:cs="Times New Roman"/>
          <w:b/>
          <w:sz w:val="28"/>
          <w:szCs w:val="28"/>
        </w:rPr>
        <w:t>фінансового плану на 2022 рік Комунального некомерційного підприємства «Кіцманський  центр первинної медичної допомоги»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rPr>
          <w:rFonts w:ascii="Times New Roman" w:hAnsi="Times New Roman" w:cs="Times New Roman"/>
          <w:sz w:val="22"/>
          <w:szCs w:val="22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Комунальне некомерційне  підприємство "Кіцманський центр первинної медичної допомоги, станом на 01.01.2022 р. обслуговує 35251 задекларованих осіб, з них: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0 до 5 років – 1646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6 до 17 років – 5267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18 до 39 років – 9618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40 до 64 років – 12059 декларацій;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Від 65+  – 6661 декларацій.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Комунальне некомерційне  підприємство "Кіцманський  центр первинної  медичної  допомоги»  вносить зміни до фінансового плану підприємства  на  2022 у зв’язку із зміною деяких показників його діяльності, а саме: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Кількість штатних посад по комунальному некомерційному  підприємстві "Кіцманський    центр  первинної медичної допомоги» станом на 1.06.2022 року становить 125,75 штатних одиниць, в т. ч.: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лікарі                                    -  27,0 од.;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середній медперсонал        - 65,75 од;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молодший медперсонал     -  9,0 од.;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інший персонал                   -  24,0  од..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Дохідна частина фінансового плану на 2022 рік збільшується та складає 42191,7  тис. грн.: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010 «Дохід (виручка) </w:t>
      </w:r>
      <w:proofErr w:type="spellStart"/>
      <w:r w:rsidRPr="00611A83">
        <w:rPr>
          <w:rFonts w:ascii="Times New Roman" w:hAnsi="Times New Roman" w:cs="Times New Roman"/>
          <w:b/>
          <w:sz w:val="28"/>
          <w:szCs w:val="28"/>
        </w:rPr>
        <w:t>відреалізації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продукції (товарів, робіт, послуг)” </w:t>
      </w:r>
      <w:r w:rsidRPr="00611A83">
        <w:rPr>
          <w:rFonts w:ascii="Times New Roman" w:hAnsi="Times New Roman" w:cs="Times New Roman"/>
          <w:sz w:val="28"/>
          <w:szCs w:val="28"/>
        </w:rPr>
        <w:t xml:space="preserve">становить 41324,7 </w:t>
      </w:r>
      <w:r w:rsidRPr="00611A83">
        <w:rPr>
          <w:rFonts w:ascii="Times New Roman" w:hAnsi="Times New Roman" w:cs="Times New Roman"/>
          <w:bCs/>
          <w:sz w:val="28"/>
          <w:szCs w:val="28"/>
        </w:rPr>
        <w:t>тис. грн.</w:t>
      </w:r>
      <w:r w:rsidRPr="00611A83">
        <w:rPr>
          <w:rFonts w:ascii="Times New Roman" w:hAnsi="Times New Roman" w:cs="Times New Roman"/>
          <w:sz w:val="28"/>
          <w:szCs w:val="28"/>
        </w:rPr>
        <w:t xml:space="preserve"> в т. ч.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За рахунок коштів за договором з НСЗУ – 28479,1 </w:t>
      </w:r>
      <w:proofErr w:type="spellStart"/>
      <w:r w:rsidRPr="00611A83">
        <w:rPr>
          <w:sz w:val="28"/>
          <w:szCs w:val="28"/>
          <w:lang w:val="uk-UA"/>
        </w:rPr>
        <w:t>тис.грн</w:t>
      </w:r>
      <w:proofErr w:type="spellEnd"/>
      <w:r w:rsidRPr="00611A83">
        <w:rPr>
          <w:sz w:val="28"/>
          <w:szCs w:val="28"/>
          <w:lang w:val="uk-UA"/>
        </w:rPr>
        <w:t>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За рахунок бюджетних коштів – 4641,6 </w:t>
      </w:r>
      <w:proofErr w:type="spellStart"/>
      <w:r w:rsidRPr="00611A83">
        <w:rPr>
          <w:sz w:val="28"/>
          <w:szCs w:val="28"/>
          <w:lang w:val="uk-UA"/>
        </w:rPr>
        <w:t>тис.грн</w:t>
      </w:r>
      <w:proofErr w:type="spellEnd"/>
      <w:r w:rsidRPr="00611A83">
        <w:rPr>
          <w:sz w:val="28"/>
          <w:szCs w:val="28"/>
          <w:lang w:val="uk-UA"/>
        </w:rPr>
        <w:t>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За рахунок централізованого постачання та гуманітарної допомоги – 7950,0 </w:t>
      </w:r>
      <w:proofErr w:type="spellStart"/>
      <w:r w:rsidRPr="00611A83">
        <w:rPr>
          <w:sz w:val="28"/>
          <w:szCs w:val="28"/>
          <w:lang w:val="uk-UA"/>
        </w:rPr>
        <w:t>тис.грн</w:t>
      </w:r>
      <w:proofErr w:type="spellEnd"/>
      <w:r w:rsidRPr="00611A83">
        <w:rPr>
          <w:sz w:val="28"/>
          <w:szCs w:val="28"/>
          <w:lang w:val="uk-UA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020 «Інші надходження (доходи) у тому числі» - 254,0 тис. грн: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- 147,0 тис. грн. – отримані % по депозитах;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</w:t>
      </w:r>
      <w:r w:rsidRPr="00611A8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11A83">
        <w:rPr>
          <w:rFonts w:ascii="Times New Roman" w:hAnsi="Times New Roman" w:cs="Times New Roman"/>
          <w:sz w:val="28"/>
          <w:szCs w:val="28"/>
        </w:rPr>
        <w:t xml:space="preserve">1,5 </w:t>
      </w:r>
      <w:r w:rsidRPr="00611A83">
        <w:rPr>
          <w:rFonts w:ascii="Times New Roman" w:hAnsi="Times New Roman" w:cs="Times New Roman"/>
          <w:iCs/>
          <w:sz w:val="28"/>
          <w:szCs w:val="28"/>
        </w:rPr>
        <w:t xml:space="preserve">тис. грн. </w:t>
      </w:r>
      <w:r w:rsidRPr="00611A83">
        <w:rPr>
          <w:rFonts w:ascii="Times New Roman" w:hAnsi="Times New Roman" w:cs="Times New Roman"/>
          <w:sz w:val="28"/>
          <w:szCs w:val="28"/>
        </w:rPr>
        <w:t xml:space="preserve"> - </w:t>
      </w:r>
      <w:r w:rsidRPr="00611A83">
        <w:rPr>
          <w:rFonts w:ascii="Times New Roman" w:hAnsi="Times New Roman" w:cs="Times New Roman"/>
          <w:iCs/>
          <w:sz w:val="28"/>
          <w:szCs w:val="28"/>
        </w:rPr>
        <w:t>надходження (доходи) від реалізації майна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-105,5 тис. грн. надходження коштів як компенсація орендарем комунальних послуг.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080 «Доходи від інвестиційної діяльності» - 867,0 тис. грн: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Витрати установи становлять 42191,7 тис. грн.  з них 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030 «Собівартість реалізованої продукції»</w:t>
      </w:r>
      <w:r w:rsidRPr="00611A83">
        <w:rPr>
          <w:rFonts w:ascii="Times New Roman" w:hAnsi="Times New Roman" w:cs="Times New Roman"/>
          <w:sz w:val="28"/>
          <w:szCs w:val="28"/>
        </w:rPr>
        <w:t xml:space="preserve"> складає  24751,0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>.</w:t>
      </w:r>
      <w:r w:rsidRPr="00611A83">
        <w:rPr>
          <w:rFonts w:ascii="Times New Roman" w:hAnsi="Times New Roman" w:cs="Times New Roman"/>
          <w:sz w:val="28"/>
          <w:szCs w:val="28"/>
        </w:rPr>
        <w:t>, в тому числі: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031 Матеріальні затрати  – </w:t>
      </w:r>
      <w:r w:rsidRPr="00611A83">
        <w:rPr>
          <w:rFonts w:ascii="Times New Roman" w:hAnsi="Times New Roman" w:cs="Times New Roman"/>
          <w:sz w:val="28"/>
          <w:szCs w:val="28"/>
        </w:rPr>
        <w:t xml:space="preserve">1019,0 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 в тому числі: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 Медикаменти та перев’язувальні матеріали – 353,7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Засоби індивідуального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захисту-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 100,0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Предмети, матеріали, обладнання та інвентар –</w:t>
      </w:r>
      <w:r w:rsidRPr="00611A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11A83">
        <w:rPr>
          <w:rFonts w:ascii="Times New Roman" w:hAnsi="Times New Roman" w:cs="Times New Roman"/>
          <w:sz w:val="28"/>
          <w:szCs w:val="28"/>
        </w:rPr>
        <w:t>335,3</w:t>
      </w:r>
      <w:r w:rsidRPr="00611A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Будівельні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матеріали-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 30,0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Паливно-мастильні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матеріали-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 200,0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Оплата комунальних послуг та інших енергоносіїв –тис.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Ремонт (різні види) – 500,0 тис. грн.</w:t>
      </w:r>
    </w:p>
    <w:p w:rsidR="00701FD1" w:rsidRPr="00611A83" w:rsidRDefault="00701FD1" w:rsidP="00701FD1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Інші матеріальні витрати -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032 Витрати на оплату праці  – </w:t>
      </w:r>
      <w:r w:rsidRPr="00611A83">
        <w:rPr>
          <w:rFonts w:ascii="Times New Roman" w:hAnsi="Times New Roman" w:cs="Times New Roman"/>
          <w:sz w:val="28"/>
          <w:szCs w:val="28"/>
        </w:rPr>
        <w:t xml:space="preserve">18679,0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033 Відрахування на соціальні заходи  – </w:t>
      </w:r>
      <w:r w:rsidRPr="00611A83">
        <w:rPr>
          <w:rFonts w:ascii="Times New Roman" w:hAnsi="Times New Roman" w:cs="Times New Roman"/>
          <w:sz w:val="28"/>
          <w:szCs w:val="28"/>
        </w:rPr>
        <w:t xml:space="preserve">4109,4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034 Амортизація – 229,0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035 Інші операційні витрати – 714,6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 Послуги крім комунальних – 318,1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ТО, сервісне обслуговування, повірка – 200,0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Зв’язок, інтернет – 47,9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Пожежна охорона – 55,0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Страхування – 9,2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Банківське обслуговування – 0,0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Інші витрати – 84,4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>Рядок 040 «Адміністративні витрати»</w:t>
      </w:r>
      <w:r w:rsidRPr="00611A83">
        <w:rPr>
          <w:rFonts w:ascii="Times New Roman" w:hAnsi="Times New Roman" w:cs="Times New Roman"/>
          <w:b/>
          <w:sz w:val="36"/>
          <w:szCs w:val="36"/>
        </w:rPr>
        <w:t xml:space="preserve"> -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83">
        <w:rPr>
          <w:rFonts w:ascii="Times New Roman" w:hAnsi="Times New Roman" w:cs="Times New Roman"/>
          <w:sz w:val="28"/>
          <w:szCs w:val="28"/>
        </w:rPr>
        <w:t xml:space="preserve">разом становить 4849,1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., в тому числі 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041Матеріальні затрати  – 267,5  </w:t>
      </w:r>
      <w:proofErr w:type="spellStart"/>
      <w:r w:rsidRPr="00611A83">
        <w:rPr>
          <w:rFonts w:ascii="Times New Roman" w:hAnsi="Times New Roman" w:cs="Times New Roman"/>
          <w:b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 в тому числі: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 Медикаменти та перев’язувальні матеріали -0,0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Засоби індивідуального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захисту-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 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Предмети, матеріали, обладнання та інвентар – 71,0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Будівельні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матеріали-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 10,0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Паливно-мастильні матеріали-86,5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Оплата комунальних послуг та інших енергоносіїв –0,0 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Ремонт (різні види) – 80,0 тис. грн.</w:t>
      </w:r>
    </w:p>
    <w:p w:rsidR="00701FD1" w:rsidRPr="00611A83" w:rsidRDefault="00701FD1" w:rsidP="00701FD1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Інші матеріальні витрати – 20,0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042 Витрати на оплату праці  – </w:t>
      </w:r>
      <w:r w:rsidRPr="00611A83">
        <w:rPr>
          <w:rFonts w:ascii="Times New Roman" w:hAnsi="Times New Roman" w:cs="Times New Roman"/>
          <w:sz w:val="28"/>
          <w:szCs w:val="28"/>
        </w:rPr>
        <w:t>3530,2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043 Відрахування на соціальні заходи  – </w:t>
      </w:r>
      <w:r w:rsidRPr="00611A83">
        <w:rPr>
          <w:rFonts w:ascii="Times New Roman" w:hAnsi="Times New Roman" w:cs="Times New Roman"/>
          <w:sz w:val="28"/>
          <w:szCs w:val="28"/>
        </w:rPr>
        <w:t>847,6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044 Амортизація – 43,0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045 Інші операційні витрати – 160,8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 Послуги крім комунальних – 110,4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ТО, сервісне обслуговування, повірка – 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lastRenderedPageBreak/>
        <w:t>Зв’язок, інтернет – 8,4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Пожежна охорона – 25,0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Страхування – 2,0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Банківське обслуговування – 5,0 тис. грн.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>Інші витрати –5,0 тис. грн.</w:t>
      </w:r>
    </w:p>
    <w:p w:rsidR="00701FD1" w:rsidRPr="00611A83" w:rsidRDefault="00701FD1" w:rsidP="00701FD1">
      <w:pPr>
        <w:pStyle w:val="af7"/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sz w:val="28"/>
          <w:szCs w:val="28"/>
          <w:lang w:val="uk-UA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050 «Інші операційні  витрати» (бюджетні кошти та благодійна допомога) - </w:t>
      </w:r>
      <w:r w:rsidRPr="00611A83">
        <w:rPr>
          <w:rFonts w:ascii="Times New Roman" w:hAnsi="Times New Roman" w:cs="Times New Roman"/>
          <w:sz w:val="28"/>
          <w:szCs w:val="28"/>
        </w:rPr>
        <w:t xml:space="preserve">разом становлять 12591,6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., в тому числі :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051 Матеріальні затрати  – 9730,0 </w:t>
      </w:r>
      <w:proofErr w:type="spellStart"/>
      <w:r w:rsidRPr="00611A83">
        <w:rPr>
          <w:rFonts w:ascii="Times New Roman" w:hAnsi="Times New Roman" w:cs="Times New Roman"/>
          <w:b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 в тому числі: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 Медикаменти та перев’язувальні матеріали – 5500,0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Вироби медичного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призначення-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 2550,0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Продукти харчування – 240,0 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Предмети, матеріали, обладнання та інвентар -  60,0</w:t>
      </w:r>
      <w:r w:rsidRPr="00611A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Будівельні матеріали – 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 xml:space="preserve">Паливно-мастильні матеріали - 0,0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Оплата комунальних послуг та інших енергоносіїв – 2 297,0 тис. грн.</w:t>
      </w:r>
    </w:p>
    <w:p w:rsidR="00701FD1" w:rsidRPr="00611A83" w:rsidRDefault="00701FD1" w:rsidP="00701FD1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Ремонт (різні види) – 0,0 тис. грн.</w:t>
      </w:r>
    </w:p>
    <w:p w:rsidR="00701FD1" w:rsidRPr="00611A83" w:rsidRDefault="00701FD1" w:rsidP="00701FD1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A83">
        <w:rPr>
          <w:rFonts w:ascii="Times New Roman" w:hAnsi="Times New Roman" w:cs="Times New Roman"/>
          <w:sz w:val="28"/>
          <w:szCs w:val="28"/>
        </w:rPr>
        <w:t>- Інші матеріальні витрати – 0,0 тис. грн.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054 Амортизація – 867,0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sz w:val="28"/>
          <w:szCs w:val="28"/>
        </w:rPr>
        <w:t>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рядок 055 Інші операційні витрати – </w:t>
      </w:r>
      <w:r w:rsidRPr="00611A83">
        <w:rPr>
          <w:rFonts w:ascii="Times New Roman" w:hAnsi="Times New Roman" w:cs="Times New Roman"/>
          <w:bCs/>
          <w:sz w:val="28"/>
          <w:szCs w:val="28"/>
        </w:rPr>
        <w:t>1 994,6</w:t>
      </w:r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1A8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611A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1FD1" w:rsidRPr="00611A83" w:rsidRDefault="00701FD1" w:rsidP="00701FD1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  <w:r w:rsidRPr="00611A83">
        <w:rPr>
          <w:sz w:val="28"/>
          <w:szCs w:val="28"/>
          <w:lang w:val="uk-UA"/>
        </w:rPr>
        <w:t xml:space="preserve"> Відшкодування вартості пільгових ліків (в т.ч. </w:t>
      </w:r>
      <w:proofErr w:type="spellStart"/>
      <w:r w:rsidRPr="00611A83">
        <w:rPr>
          <w:sz w:val="28"/>
          <w:szCs w:val="28"/>
          <w:lang w:val="uk-UA"/>
        </w:rPr>
        <w:t>трансплантологія</w:t>
      </w:r>
      <w:proofErr w:type="spellEnd"/>
      <w:r w:rsidRPr="00611A83">
        <w:rPr>
          <w:sz w:val="28"/>
          <w:szCs w:val="28"/>
          <w:lang w:val="uk-UA"/>
        </w:rPr>
        <w:t xml:space="preserve"> – ниркова недостатність )  –  1 994,6 тис. грн..</w:t>
      </w: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FD1" w:rsidRDefault="00701FD1" w:rsidP="009546EB">
      <w:pPr>
        <w:tabs>
          <w:tab w:val="left" w:pos="600"/>
          <w:tab w:val="left" w:pos="1830"/>
          <w:tab w:val="left" w:pos="3165"/>
        </w:tabs>
        <w:spacing w:line="276" w:lineRule="auto"/>
        <w:rPr>
          <w:b/>
        </w:rPr>
      </w:pPr>
      <w:r w:rsidRPr="00611A83">
        <w:rPr>
          <w:rFonts w:ascii="Times New Roman" w:hAnsi="Times New Roman" w:cs="Times New Roman"/>
          <w:b/>
          <w:sz w:val="28"/>
          <w:szCs w:val="28"/>
        </w:rPr>
        <w:t xml:space="preserve">Генеральний  директор ______________________Євгенія КОСТАШИК  </w:t>
      </w:r>
    </w:p>
    <w:sectPr w:rsidR="00701FD1" w:rsidSect="009546EB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23A" w:rsidRDefault="0021123A">
      <w:r>
        <w:separator/>
      </w:r>
    </w:p>
  </w:endnote>
  <w:endnote w:type="continuationSeparator" w:id="0">
    <w:p w:rsidR="0021123A" w:rsidRDefault="00211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23A" w:rsidRDefault="0021123A"/>
  </w:footnote>
  <w:footnote w:type="continuationSeparator" w:id="0">
    <w:p w:rsidR="0021123A" w:rsidRDefault="002112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48712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546EB" w:rsidRDefault="009546EB">
        <w:pPr>
          <w:pStyle w:val="af5"/>
          <w:jc w:val="center"/>
        </w:pPr>
      </w:p>
      <w:p w:rsidR="009546EB" w:rsidRPr="009546EB" w:rsidRDefault="009546EB">
        <w:pPr>
          <w:pStyle w:val="af5"/>
          <w:jc w:val="center"/>
          <w:rPr>
            <w:sz w:val="24"/>
            <w:szCs w:val="24"/>
          </w:rPr>
        </w:pPr>
        <w:r w:rsidRPr="009546EB">
          <w:rPr>
            <w:sz w:val="24"/>
            <w:szCs w:val="24"/>
          </w:rPr>
          <w:fldChar w:fldCharType="begin"/>
        </w:r>
        <w:r w:rsidRPr="009546EB">
          <w:rPr>
            <w:sz w:val="24"/>
            <w:szCs w:val="24"/>
          </w:rPr>
          <w:instrText xml:space="preserve"> PAGE   \* MERGEFORMAT </w:instrText>
        </w:r>
        <w:r w:rsidRPr="009546EB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9546EB">
          <w:rPr>
            <w:sz w:val="24"/>
            <w:szCs w:val="24"/>
          </w:rPr>
          <w:fldChar w:fldCharType="end"/>
        </w:r>
      </w:p>
    </w:sdtContent>
  </w:sdt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42B04"/>
    <w:rsid w:val="001538E3"/>
    <w:rsid w:val="001956F2"/>
    <w:rsid w:val="001D0E17"/>
    <w:rsid w:val="001E74CC"/>
    <w:rsid w:val="0021123A"/>
    <w:rsid w:val="00235C92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C2743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E63A2"/>
    <w:rsid w:val="005F7A2F"/>
    <w:rsid w:val="006072A4"/>
    <w:rsid w:val="006301A9"/>
    <w:rsid w:val="006507DE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40A7"/>
    <w:rsid w:val="008874D0"/>
    <w:rsid w:val="008C4C4D"/>
    <w:rsid w:val="008C568E"/>
    <w:rsid w:val="008C65C3"/>
    <w:rsid w:val="008D359F"/>
    <w:rsid w:val="008D3F3F"/>
    <w:rsid w:val="008F6F70"/>
    <w:rsid w:val="008F7495"/>
    <w:rsid w:val="0091748A"/>
    <w:rsid w:val="009546EB"/>
    <w:rsid w:val="00954EE9"/>
    <w:rsid w:val="00A04981"/>
    <w:rsid w:val="00A1296A"/>
    <w:rsid w:val="00A20E0A"/>
    <w:rsid w:val="00A21305"/>
    <w:rsid w:val="00A32020"/>
    <w:rsid w:val="00A35090"/>
    <w:rsid w:val="00A36EE4"/>
    <w:rsid w:val="00A73B62"/>
    <w:rsid w:val="00AA5F52"/>
    <w:rsid w:val="00AE05C3"/>
    <w:rsid w:val="00B76AEF"/>
    <w:rsid w:val="00B8413C"/>
    <w:rsid w:val="00B94F62"/>
    <w:rsid w:val="00BC0833"/>
    <w:rsid w:val="00BF5B70"/>
    <w:rsid w:val="00C03309"/>
    <w:rsid w:val="00C0727C"/>
    <w:rsid w:val="00C8769F"/>
    <w:rsid w:val="00C877E7"/>
    <w:rsid w:val="00C94D21"/>
    <w:rsid w:val="00CF3EC2"/>
    <w:rsid w:val="00D114EA"/>
    <w:rsid w:val="00D17423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7CA4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4378</Words>
  <Characters>2497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39</cp:revision>
  <cp:lastPrinted>2022-06-22T08:49:00Z</cp:lastPrinted>
  <dcterms:created xsi:type="dcterms:W3CDTF">2020-02-26T13:36:00Z</dcterms:created>
  <dcterms:modified xsi:type="dcterms:W3CDTF">2022-06-22T08:49:00Z</dcterms:modified>
</cp:coreProperties>
</file>